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E8DC0" w14:textId="77777777" w:rsidR="00FD4560" w:rsidRPr="00FF3CD0" w:rsidRDefault="00FD4560" w:rsidP="00FD45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3CD0">
        <w:rPr>
          <w:noProof/>
        </w:rPr>
        <w:drawing>
          <wp:inline distT="0" distB="0" distL="0" distR="0" wp14:anchorId="0834B420" wp14:editId="68EEDEE7">
            <wp:extent cx="1457325" cy="1019175"/>
            <wp:effectExtent l="0" t="0" r="9525" b="9525"/>
            <wp:docPr id="1" name="Picture 1" descr="CCF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F_cl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0DAFD" w14:textId="1BB6B29D" w:rsidR="00FD4560" w:rsidRPr="00FF3CD0" w:rsidRDefault="004E5CEE" w:rsidP="00FD456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May</w:t>
      </w:r>
      <w:r w:rsidR="008D1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91281" w:rsidRPr="00FF3CD0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F31DBA" w:rsidRPr="00FF3CD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D4560" w:rsidRPr="00FF3CD0">
        <w:rPr>
          <w:rFonts w:ascii="Times New Roman" w:hAnsi="Times New Roman" w:cs="Times New Roman"/>
          <w:b/>
          <w:sz w:val="28"/>
          <w:szCs w:val="28"/>
          <w:u w:val="single"/>
        </w:rPr>
        <w:t xml:space="preserve"> Newsletter</w:t>
      </w:r>
    </w:p>
    <w:p w14:paraId="581DE663" w14:textId="77777777" w:rsidR="00FD4560" w:rsidRPr="00FF3CD0" w:rsidRDefault="00FD4560" w:rsidP="00FD4560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0E1C52F0" w14:textId="77777777" w:rsidR="00FD4560" w:rsidRPr="00FF3CD0" w:rsidRDefault="00FD4560" w:rsidP="00FD4560">
      <w:pPr>
        <w:pStyle w:val="NoSpacing"/>
        <w:jc w:val="center"/>
        <w:rPr>
          <w:rFonts w:ascii="Times New Roman" w:hAnsi="Times New Roman" w:cs="Times New Roman"/>
        </w:rPr>
      </w:pPr>
      <w:r w:rsidRPr="00FF3CD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EA355C" wp14:editId="6A0DE469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3538728" cy="1404620"/>
                <wp:effectExtent l="0" t="0" r="241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72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B2462" w14:textId="6A9DF354" w:rsidR="00FD4560" w:rsidRPr="00AC32B7" w:rsidRDefault="00FD4560" w:rsidP="00FD456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32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SBA 504 25-year rate</w:t>
                            </w:r>
                            <w:r w:rsidR="007538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6.</w:t>
                            </w:r>
                            <w:r w:rsidR="002C2F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393</w:t>
                            </w:r>
                            <w:r w:rsidR="00B57575" w:rsidRPr="00AC32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% </w:t>
                            </w:r>
                            <w:r w:rsidRPr="00AC32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fixed.</w:t>
                            </w:r>
                          </w:p>
                          <w:p w14:paraId="3E9C8C40" w14:textId="77777777" w:rsidR="007642CF" w:rsidRPr="00AC32B7" w:rsidRDefault="007642CF" w:rsidP="00FD456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4B3B932" w14:textId="3FAD32EC" w:rsidR="007642CF" w:rsidRPr="00AC32B7" w:rsidRDefault="007642CF" w:rsidP="007642C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32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SBA 504 20-year rates </w:t>
                            </w:r>
                            <w:r w:rsidR="007905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6.</w:t>
                            </w:r>
                            <w:r w:rsidR="00E42B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2C2F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Pr="00AC32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% fixed.</w:t>
                            </w:r>
                          </w:p>
                          <w:p w14:paraId="77575C1E" w14:textId="77777777" w:rsidR="007642CF" w:rsidRPr="00AC32B7" w:rsidRDefault="007642CF" w:rsidP="00FD456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69757BF" w14:textId="4DE81F63" w:rsidR="00FD4560" w:rsidRPr="00AC32B7" w:rsidRDefault="00FD4560" w:rsidP="00FD456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32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SBA 504 25-year REFI rate </w:t>
                            </w:r>
                            <w:r w:rsidR="007905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6.</w:t>
                            </w:r>
                            <w:r w:rsidR="006D4E3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2C2F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6D4E3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AC32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%, fixed.</w:t>
                            </w:r>
                          </w:p>
                          <w:p w14:paraId="670E1666" w14:textId="77777777" w:rsidR="00FD4560" w:rsidRPr="00AC32B7" w:rsidRDefault="00FD4560" w:rsidP="00FD456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27E22FE" w14:textId="4F0B6ED0" w:rsidR="00FD4560" w:rsidRPr="00AC32B7" w:rsidRDefault="00FD4560" w:rsidP="00FD456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32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SBA 504 10-year rates </w:t>
                            </w:r>
                            <w:r w:rsidR="00C935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6.</w:t>
                            </w:r>
                            <w:r w:rsidR="002C2F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204</w:t>
                            </w:r>
                            <w:r w:rsidRPr="00AC32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%, fixed.</w:t>
                            </w:r>
                          </w:p>
                          <w:p w14:paraId="5C113F3E" w14:textId="77777777" w:rsidR="00FD4560" w:rsidRPr="00AC32B7" w:rsidRDefault="00FD4560" w:rsidP="00FD456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CB4069E" w14:textId="39253A56" w:rsidR="00FD4560" w:rsidRPr="00AC32B7" w:rsidRDefault="00FD4560" w:rsidP="00FD456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32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City Revolving Loan fund rate </w:t>
                            </w:r>
                            <w:r w:rsidR="00790123" w:rsidRPr="00AC32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0E140C" w:rsidRPr="00AC32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790123" w:rsidRPr="00AC32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7905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E76101" w:rsidRPr="00AC32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AC32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%, fixed.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EA35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278.6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">
                <v:textbox style="mso-fit-shape-to-text:t">
                  <w:txbxContent>
                    <w:p w14:paraId="4A4B2462" w14:textId="6A9DF354" w:rsidR="00FD4560" w:rsidRPr="00AC32B7" w:rsidRDefault="00FD4560" w:rsidP="00FD456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C32B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SBA 504 25-year rate</w:t>
                      </w:r>
                      <w:r w:rsidR="0075384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6.</w:t>
                      </w:r>
                      <w:r w:rsidR="002C2F9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393</w:t>
                      </w:r>
                      <w:r w:rsidR="00B57575" w:rsidRPr="00AC32B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% </w:t>
                      </w:r>
                      <w:r w:rsidRPr="00AC32B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fixed.</w:t>
                      </w:r>
                    </w:p>
                    <w:p w14:paraId="3E9C8C40" w14:textId="77777777" w:rsidR="007642CF" w:rsidRPr="00AC32B7" w:rsidRDefault="007642CF" w:rsidP="00FD456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4B3B932" w14:textId="3FAD32EC" w:rsidR="007642CF" w:rsidRPr="00AC32B7" w:rsidRDefault="007642CF" w:rsidP="007642C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C32B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SBA 504 20-year rates </w:t>
                      </w:r>
                      <w:r w:rsidR="0079058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6.</w:t>
                      </w:r>
                      <w:r w:rsidR="00E42B5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2C2F9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  <w:r w:rsidRPr="00AC32B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% fixed.</w:t>
                      </w:r>
                    </w:p>
                    <w:p w14:paraId="77575C1E" w14:textId="77777777" w:rsidR="007642CF" w:rsidRPr="00AC32B7" w:rsidRDefault="007642CF" w:rsidP="00FD456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69757BF" w14:textId="4DE81F63" w:rsidR="00FD4560" w:rsidRPr="00AC32B7" w:rsidRDefault="00FD4560" w:rsidP="00FD456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C32B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SBA 504 25-year REFI rate </w:t>
                      </w:r>
                      <w:r w:rsidR="0079058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6.</w:t>
                      </w:r>
                      <w:r w:rsidR="006D4E3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2C2F9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6D4E3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AC32B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%, fixed.</w:t>
                      </w:r>
                    </w:p>
                    <w:p w14:paraId="670E1666" w14:textId="77777777" w:rsidR="00FD4560" w:rsidRPr="00AC32B7" w:rsidRDefault="00FD4560" w:rsidP="00FD456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27E22FE" w14:textId="4F0B6ED0" w:rsidR="00FD4560" w:rsidRPr="00AC32B7" w:rsidRDefault="00FD4560" w:rsidP="00FD456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C32B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SBA 504 10-year rates </w:t>
                      </w:r>
                      <w:r w:rsidR="00C935F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6.</w:t>
                      </w:r>
                      <w:r w:rsidR="002C2F9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204</w:t>
                      </w:r>
                      <w:r w:rsidRPr="00AC32B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%, fixed.</w:t>
                      </w:r>
                    </w:p>
                    <w:p w14:paraId="5C113F3E" w14:textId="77777777" w:rsidR="00FD4560" w:rsidRPr="00AC32B7" w:rsidRDefault="00FD4560" w:rsidP="00FD456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CB4069E" w14:textId="39253A56" w:rsidR="00FD4560" w:rsidRPr="00AC32B7" w:rsidRDefault="00FD4560" w:rsidP="00FD456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C32B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City Revolving Loan fund rate </w:t>
                      </w:r>
                      <w:r w:rsidR="00790123" w:rsidRPr="00AC32B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0E140C" w:rsidRPr="00AC32B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790123" w:rsidRPr="00AC32B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79058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E76101" w:rsidRPr="00AC32B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AC32B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%, fixed.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A67509" w14:textId="77777777" w:rsidR="00FD4560" w:rsidRPr="00FF3CD0" w:rsidRDefault="00FD4560" w:rsidP="00FD456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4CEC8" w14:textId="77777777" w:rsidR="00FD4560" w:rsidRPr="00FF3CD0" w:rsidRDefault="00FD4560" w:rsidP="00FD456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DB9E0" w14:textId="77777777" w:rsidR="00FD4560" w:rsidRPr="00FF3CD0" w:rsidRDefault="00FD4560" w:rsidP="00FD456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30C3CE" w14:textId="77777777" w:rsidR="00FD4560" w:rsidRPr="00FF3CD0" w:rsidRDefault="00FD4560" w:rsidP="00FD456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49239" w14:textId="77777777" w:rsidR="00FD4560" w:rsidRPr="00FF3CD0" w:rsidRDefault="00FD4560" w:rsidP="00FD456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A6D1F" w14:textId="77777777" w:rsidR="00FD4560" w:rsidRPr="00FF3CD0" w:rsidRDefault="00FD4560" w:rsidP="00FD456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3924FD" w14:textId="77777777" w:rsidR="00FD4560" w:rsidRPr="00FF3CD0" w:rsidRDefault="00FD4560" w:rsidP="00FD456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CD8E0" w14:textId="77777777" w:rsidR="00FD4560" w:rsidRPr="00FF3CD0" w:rsidRDefault="00FD4560" w:rsidP="00FD456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55453" w14:textId="77777777" w:rsidR="00AC32B7" w:rsidRPr="00FF3CD0" w:rsidRDefault="00AC32B7" w:rsidP="00FD4560">
      <w:pPr>
        <w:pStyle w:val="NoSpacing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3228D07C" w14:textId="624EC839" w:rsidR="00FD4560" w:rsidRPr="00FF3CD0" w:rsidRDefault="0045414C" w:rsidP="00FD456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F3CD0">
        <w:rPr>
          <w:rFonts w:ascii="Times New Roman" w:hAnsi="Times New Roman" w:cs="Times New Roman"/>
          <w:sz w:val="28"/>
          <w:szCs w:val="28"/>
        </w:rPr>
        <w:t xml:space="preserve">Rates </w:t>
      </w:r>
      <w:r w:rsidR="008C22C0">
        <w:rPr>
          <w:rFonts w:ascii="Times New Roman" w:hAnsi="Times New Roman" w:cs="Times New Roman"/>
          <w:sz w:val="28"/>
          <w:szCs w:val="28"/>
        </w:rPr>
        <w:t>slightly decreased</w:t>
      </w:r>
      <w:r w:rsidR="00F3677B">
        <w:rPr>
          <w:rFonts w:ascii="Times New Roman" w:hAnsi="Times New Roman" w:cs="Times New Roman"/>
          <w:sz w:val="28"/>
          <w:szCs w:val="28"/>
        </w:rPr>
        <w:t>.</w:t>
      </w:r>
    </w:p>
    <w:p w14:paraId="62D2E6FB" w14:textId="77777777" w:rsidR="00FD4560" w:rsidRPr="00FF3CD0" w:rsidRDefault="00FD4560" w:rsidP="00FD4560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14:paraId="5AA91108" w14:textId="62723B88" w:rsidR="007642CF" w:rsidRPr="00FF3CD0" w:rsidRDefault="00FD4560" w:rsidP="00FD456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1755407"/>
      <w:r w:rsidRPr="00FF3CD0">
        <w:rPr>
          <w:rFonts w:ascii="Times New Roman" w:hAnsi="Times New Roman" w:cs="Times New Roman"/>
          <w:sz w:val="24"/>
          <w:szCs w:val="24"/>
        </w:rPr>
        <w:t>Rate information:</w:t>
      </w:r>
      <w:r w:rsidR="00831E5C" w:rsidRPr="00FF3CD0">
        <w:rPr>
          <w:rFonts w:ascii="Times New Roman" w:hAnsi="Times New Roman" w:cs="Times New Roman"/>
          <w:sz w:val="24"/>
          <w:szCs w:val="24"/>
        </w:rPr>
        <w:t xml:space="preserve"> </w:t>
      </w:r>
      <w:r w:rsidR="004E5CEE" w:rsidRPr="00FF3CD0">
        <w:rPr>
          <w:rFonts w:ascii="Times New Roman" w:hAnsi="Times New Roman" w:cs="Times New Roman"/>
          <w:sz w:val="24"/>
          <w:szCs w:val="24"/>
        </w:rPr>
        <w:t>2</w:t>
      </w:r>
      <w:r w:rsidR="004E5CEE">
        <w:rPr>
          <w:rFonts w:ascii="Times New Roman" w:hAnsi="Times New Roman" w:cs="Times New Roman"/>
          <w:sz w:val="24"/>
          <w:szCs w:val="24"/>
        </w:rPr>
        <w:t>0</w:t>
      </w:r>
      <w:r w:rsidR="004E5CEE" w:rsidRPr="00FF3CD0">
        <w:rPr>
          <w:rFonts w:ascii="Times New Roman" w:hAnsi="Times New Roman" w:cs="Times New Roman"/>
          <w:sz w:val="24"/>
          <w:szCs w:val="24"/>
        </w:rPr>
        <w:t xml:space="preserve"> and 25</w:t>
      </w:r>
      <w:r w:rsidR="004E5CEE">
        <w:rPr>
          <w:rFonts w:ascii="Times New Roman" w:hAnsi="Times New Roman" w:cs="Times New Roman"/>
          <w:sz w:val="24"/>
          <w:szCs w:val="24"/>
        </w:rPr>
        <w:t xml:space="preserve"> </w:t>
      </w:r>
      <w:r w:rsidR="004E5CEE" w:rsidRPr="00FF3CD0">
        <w:rPr>
          <w:rFonts w:ascii="Times New Roman" w:hAnsi="Times New Roman" w:cs="Times New Roman"/>
          <w:sz w:val="24"/>
          <w:szCs w:val="24"/>
        </w:rPr>
        <w:t>year</w:t>
      </w:r>
      <w:r w:rsidR="00831E5C" w:rsidRPr="00FF3CD0">
        <w:rPr>
          <w:rFonts w:ascii="Times New Roman" w:hAnsi="Times New Roman" w:cs="Times New Roman"/>
          <w:sz w:val="24"/>
          <w:szCs w:val="24"/>
        </w:rPr>
        <w:t xml:space="preserve"> r</w:t>
      </w:r>
      <w:r w:rsidRPr="00FF3CD0">
        <w:rPr>
          <w:rFonts w:ascii="Times New Roman" w:hAnsi="Times New Roman" w:cs="Times New Roman"/>
          <w:sz w:val="24"/>
          <w:szCs w:val="24"/>
        </w:rPr>
        <w:t xml:space="preserve">ates </w:t>
      </w:r>
      <w:r w:rsidR="002C2F94">
        <w:rPr>
          <w:rFonts w:ascii="Times New Roman" w:hAnsi="Times New Roman" w:cs="Times New Roman"/>
          <w:sz w:val="24"/>
          <w:szCs w:val="24"/>
        </w:rPr>
        <w:t>decreased</w:t>
      </w:r>
      <w:r w:rsidR="00831E5C" w:rsidRPr="00FF3CD0">
        <w:rPr>
          <w:rFonts w:ascii="Times New Roman" w:hAnsi="Times New Roman" w:cs="Times New Roman"/>
          <w:sz w:val="24"/>
          <w:szCs w:val="24"/>
        </w:rPr>
        <w:t xml:space="preserve"> by </w:t>
      </w:r>
      <w:r w:rsidR="002C2F94">
        <w:rPr>
          <w:rFonts w:ascii="Times New Roman" w:hAnsi="Times New Roman" w:cs="Times New Roman"/>
          <w:sz w:val="24"/>
          <w:szCs w:val="24"/>
        </w:rPr>
        <w:t>4</w:t>
      </w:r>
      <w:r w:rsidR="002550DC" w:rsidRPr="00FF3CD0">
        <w:rPr>
          <w:rFonts w:ascii="Times New Roman" w:hAnsi="Times New Roman" w:cs="Times New Roman"/>
          <w:sz w:val="24"/>
          <w:szCs w:val="24"/>
        </w:rPr>
        <w:t xml:space="preserve"> basis points (0.</w:t>
      </w:r>
      <w:r w:rsidR="00C754FE">
        <w:rPr>
          <w:rFonts w:ascii="Times New Roman" w:hAnsi="Times New Roman" w:cs="Times New Roman"/>
          <w:sz w:val="24"/>
          <w:szCs w:val="24"/>
        </w:rPr>
        <w:t>04</w:t>
      </w:r>
      <w:r w:rsidR="00062C22" w:rsidRPr="00FF3CD0">
        <w:rPr>
          <w:rFonts w:ascii="Times New Roman" w:hAnsi="Times New Roman" w:cs="Times New Roman"/>
          <w:sz w:val="24"/>
          <w:szCs w:val="24"/>
        </w:rPr>
        <w:t>)</w:t>
      </w:r>
      <w:r w:rsidR="002C2F94">
        <w:rPr>
          <w:rFonts w:ascii="Times New Roman" w:hAnsi="Times New Roman" w:cs="Times New Roman"/>
          <w:sz w:val="24"/>
          <w:szCs w:val="24"/>
        </w:rPr>
        <w:t>, while</w:t>
      </w:r>
      <w:r w:rsidR="00831E5C" w:rsidRPr="00FF3CD0">
        <w:rPr>
          <w:rFonts w:ascii="Times New Roman" w:hAnsi="Times New Roman" w:cs="Times New Roman"/>
          <w:sz w:val="24"/>
          <w:szCs w:val="24"/>
        </w:rPr>
        <w:t xml:space="preserve"> </w:t>
      </w:r>
      <w:r w:rsidR="0001776F">
        <w:rPr>
          <w:rFonts w:ascii="Times New Roman" w:hAnsi="Times New Roman" w:cs="Times New Roman"/>
          <w:sz w:val="24"/>
          <w:szCs w:val="24"/>
        </w:rPr>
        <w:t>10-year</w:t>
      </w:r>
      <w:r w:rsidR="005229B6">
        <w:rPr>
          <w:rFonts w:ascii="Times New Roman" w:hAnsi="Times New Roman" w:cs="Times New Roman"/>
          <w:sz w:val="24"/>
          <w:szCs w:val="24"/>
        </w:rPr>
        <w:t xml:space="preserve"> rates </w:t>
      </w:r>
      <w:r w:rsidR="002C2F94">
        <w:rPr>
          <w:rFonts w:ascii="Times New Roman" w:hAnsi="Times New Roman" w:cs="Times New Roman"/>
          <w:sz w:val="24"/>
          <w:szCs w:val="24"/>
        </w:rPr>
        <w:t>decreased by 13 basis points (0.13)</w:t>
      </w:r>
      <w:r w:rsidR="005229B6">
        <w:rPr>
          <w:rFonts w:ascii="Times New Roman" w:hAnsi="Times New Roman" w:cs="Times New Roman"/>
          <w:sz w:val="24"/>
          <w:szCs w:val="24"/>
        </w:rPr>
        <w:t xml:space="preserve">. </w:t>
      </w:r>
      <w:r w:rsidR="00844BE4" w:rsidRPr="00FF3CD0">
        <w:rPr>
          <w:rFonts w:ascii="Times New Roman" w:hAnsi="Times New Roman" w:cs="Times New Roman"/>
          <w:sz w:val="24"/>
          <w:szCs w:val="24"/>
        </w:rPr>
        <w:t xml:space="preserve">Rates are not expected to drop much further due to the continued inflation </w:t>
      </w:r>
      <w:r w:rsidR="00C754FE">
        <w:rPr>
          <w:rFonts w:ascii="Times New Roman" w:hAnsi="Times New Roman" w:cs="Times New Roman"/>
          <w:sz w:val="24"/>
          <w:szCs w:val="24"/>
        </w:rPr>
        <w:t xml:space="preserve">&amp; tariff </w:t>
      </w:r>
      <w:r w:rsidR="00844BE4" w:rsidRPr="00FF3CD0">
        <w:rPr>
          <w:rFonts w:ascii="Times New Roman" w:hAnsi="Times New Roman" w:cs="Times New Roman"/>
          <w:sz w:val="24"/>
          <w:szCs w:val="24"/>
        </w:rPr>
        <w:t xml:space="preserve">concerns by the Federal Reserve.  </w:t>
      </w:r>
      <w:r w:rsidR="002550DC" w:rsidRPr="00FF3CD0">
        <w:rPr>
          <w:rFonts w:ascii="Times New Roman" w:hAnsi="Times New Roman" w:cs="Times New Roman"/>
          <w:sz w:val="24"/>
          <w:szCs w:val="24"/>
        </w:rPr>
        <w:t xml:space="preserve">Debt refinance continues to be popular with the 504 </w:t>
      </w:r>
      <w:r w:rsidR="0045414C" w:rsidRPr="00FF3CD0">
        <w:rPr>
          <w:rFonts w:ascii="Times New Roman" w:hAnsi="Times New Roman" w:cs="Times New Roman"/>
          <w:sz w:val="24"/>
          <w:szCs w:val="24"/>
        </w:rPr>
        <w:t>programs</w:t>
      </w:r>
      <w:r w:rsidR="002550DC" w:rsidRPr="00FF3CD0">
        <w:rPr>
          <w:rFonts w:ascii="Times New Roman" w:hAnsi="Times New Roman" w:cs="Times New Roman"/>
          <w:sz w:val="24"/>
          <w:szCs w:val="24"/>
        </w:rPr>
        <w:t xml:space="preserve">. </w:t>
      </w:r>
      <w:r w:rsidR="00840307" w:rsidRPr="00FF3CD0">
        <w:rPr>
          <w:rFonts w:ascii="Times New Roman" w:hAnsi="Times New Roman" w:cs="Times New Roman"/>
          <w:b/>
          <w:bCs/>
          <w:sz w:val="24"/>
          <w:szCs w:val="24"/>
        </w:rPr>
        <w:t>We can refinance both 7a and 504 debts.</w:t>
      </w:r>
    </w:p>
    <w:p w14:paraId="120E325F" w14:textId="77777777" w:rsidR="007642CF" w:rsidRPr="00FF3CD0" w:rsidRDefault="007642CF" w:rsidP="00FD4560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0"/>
    <w:p w14:paraId="386E9D5A" w14:textId="08126A11" w:rsidR="00FD4560" w:rsidRPr="00C754FE" w:rsidRDefault="00FD4560" w:rsidP="00FD4560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3CD0">
        <w:rPr>
          <w:rFonts w:ascii="Times New Roman" w:hAnsi="Times New Roman" w:cs="Times New Roman"/>
          <w:sz w:val="24"/>
          <w:szCs w:val="24"/>
        </w:rPr>
        <w:t xml:space="preserve">The SBA’s turnaround time </w:t>
      </w:r>
      <w:r w:rsidR="00DD6F39" w:rsidRPr="00FF3CD0">
        <w:rPr>
          <w:rFonts w:ascii="Times New Roman" w:hAnsi="Times New Roman" w:cs="Times New Roman"/>
          <w:sz w:val="24"/>
          <w:szCs w:val="24"/>
        </w:rPr>
        <w:t xml:space="preserve">for approvals has </w:t>
      </w:r>
      <w:r w:rsidR="0001776F">
        <w:rPr>
          <w:rFonts w:ascii="Times New Roman" w:hAnsi="Times New Roman" w:cs="Times New Roman"/>
          <w:sz w:val="24"/>
          <w:szCs w:val="24"/>
        </w:rPr>
        <w:t>remained at</w:t>
      </w:r>
      <w:r w:rsidR="0037175C" w:rsidRPr="00FF3CD0">
        <w:rPr>
          <w:rFonts w:ascii="Times New Roman" w:hAnsi="Times New Roman" w:cs="Times New Roman"/>
          <w:sz w:val="24"/>
          <w:szCs w:val="24"/>
        </w:rPr>
        <w:t xml:space="preserve"> </w:t>
      </w:r>
      <w:r w:rsidR="0045414C" w:rsidRPr="00FF3CD0">
        <w:rPr>
          <w:rFonts w:ascii="Times New Roman" w:hAnsi="Times New Roman" w:cs="Times New Roman"/>
          <w:sz w:val="24"/>
          <w:szCs w:val="24"/>
        </w:rPr>
        <w:t>4</w:t>
      </w:r>
      <w:r w:rsidRPr="00FF3CD0">
        <w:rPr>
          <w:rFonts w:ascii="Times New Roman" w:hAnsi="Times New Roman" w:cs="Times New Roman"/>
          <w:sz w:val="24"/>
          <w:szCs w:val="24"/>
        </w:rPr>
        <w:t xml:space="preserve"> business days, and servicing action times </w:t>
      </w:r>
      <w:r w:rsidR="004727B8" w:rsidRPr="00FF3CD0">
        <w:rPr>
          <w:rFonts w:ascii="Times New Roman" w:hAnsi="Times New Roman" w:cs="Times New Roman"/>
          <w:sz w:val="24"/>
          <w:szCs w:val="24"/>
        </w:rPr>
        <w:t>are a</w:t>
      </w:r>
      <w:r w:rsidR="0037175C" w:rsidRPr="00FF3CD0">
        <w:rPr>
          <w:rFonts w:ascii="Times New Roman" w:hAnsi="Times New Roman" w:cs="Times New Roman"/>
          <w:sz w:val="24"/>
          <w:szCs w:val="24"/>
        </w:rPr>
        <w:t>t</w:t>
      </w:r>
      <w:r w:rsidR="00EB2D68" w:rsidRPr="00FF3CD0">
        <w:rPr>
          <w:rFonts w:ascii="Times New Roman" w:hAnsi="Times New Roman" w:cs="Times New Roman"/>
          <w:sz w:val="24"/>
          <w:szCs w:val="24"/>
        </w:rPr>
        <w:t xml:space="preserve"> </w:t>
      </w:r>
      <w:r w:rsidR="00FC1035" w:rsidRPr="00FF3CD0">
        <w:rPr>
          <w:rFonts w:ascii="Times New Roman" w:hAnsi="Times New Roman" w:cs="Times New Roman"/>
          <w:sz w:val="24"/>
          <w:szCs w:val="24"/>
        </w:rPr>
        <w:t>5</w:t>
      </w:r>
      <w:r w:rsidR="004727B8" w:rsidRPr="00FF3CD0">
        <w:rPr>
          <w:rFonts w:ascii="Times New Roman" w:hAnsi="Times New Roman" w:cs="Times New Roman"/>
          <w:sz w:val="24"/>
          <w:szCs w:val="24"/>
        </w:rPr>
        <w:t xml:space="preserve"> business</w:t>
      </w:r>
      <w:r w:rsidRPr="00FF3CD0">
        <w:rPr>
          <w:rFonts w:ascii="Times New Roman" w:hAnsi="Times New Roman" w:cs="Times New Roman"/>
          <w:sz w:val="24"/>
          <w:szCs w:val="24"/>
        </w:rPr>
        <w:t xml:space="preserve"> </w:t>
      </w:r>
      <w:r w:rsidR="004727B8" w:rsidRPr="00FF3CD0">
        <w:rPr>
          <w:rFonts w:ascii="Times New Roman" w:hAnsi="Times New Roman" w:cs="Times New Roman"/>
          <w:sz w:val="24"/>
          <w:szCs w:val="24"/>
        </w:rPr>
        <w:t>days</w:t>
      </w:r>
      <w:r w:rsidRPr="00FF3CD0">
        <w:rPr>
          <w:rFonts w:ascii="Times New Roman" w:hAnsi="Times New Roman" w:cs="Times New Roman"/>
          <w:sz w:val="24"/>
          <w:szCs w:val="24"/>
        </w:rPr>
        <w:t>.</w:t>
      </w:r>
      <w:r w:rsidR="00C754FE">
        <w:rPr>
          <w:rFonts w:ascii="Times New Roman" w:hAnsi="Times New Roman" w:cs="Times New Roman"/>
          <w:sz w:val="24"/>
          <w:szCs w:val="24"/>
        </w:rPr>
        <w:t xml:space="preserve">  </w:t>
      </w:r>
      <w:r w:rsidR="00C754FE" w:rsidRPr="00C754FE">
        <w:rPr>
          <w:rFonts w:ascii="Times New Roman" w:hAnsi="Times New Roman" w:cs="Times New Roman"/>
          <w:i/>
          <w:iCs/>
          <w:sz w:val="24"/>
          <w:szCs w:val="24"/>
        </w:rPr>
        <w:t xml:space="preserve">Staff cuts at the SBA </w:t>
      </w:r>
      <w:r w:rsidR="008C22C0">
        <w:rPr>
          <w:rFonts w:ascii="Times New Roman" w:hAnsi="Times New Roman" w:cs="Times New Roman"/>
          <w:i/>
          <w:iCs/>
          <w:sz w:val="24"/>
          <w:szCs w:val="24"/>
        </w:rPr>
        <w:t>have changed how we approve</w:t>
      </w:r>
      <w:r w:rsidR="00C754FE" w:rsidRPr="00C754FE">
        <w:rPr>
          <w:rFonts w:ascii="Times New Roman" w:hAnsi="Times New Roman" w:cs="Times New Roman"/>
          <w:i/>
          <w:iCs/>
          <w:sz w:val="24"/>
          <w:szCs w:val="24"/>
        </w:rPr>
        <w:t xml:space="preserve"> Environmental reports in the near term.  Also, the new requirements for clearing Permanent </w:t>
      </w:r>
      <w:r w:rsidR="00670D5F">
        <w:rPr>
          <w:rFonts w:ascii="Times New Roman" w:hAnsi="Times New Roman" w:cs="Times New Roman"/>
          <w:i/>
          <w:iCs/>
          <w:sz w:val="24"/>
          <w:szCs w:val="24"/>
        </w:rPr>
        <w:t>Resident</w:t>
      </w:r>
      <w:r w:rsidR="00C754FE">
        <w:rPr>
          <w:rFonts w:ascii="Times New Roman" w:hAnsi="Times New Roman" w:cs="Times New Roman"/>
          <w:i/>
          <w:iCs/>
          <w:sz w:val="24"/>
          <w:szCs w:val="24"/>
        </w:rPr>
        <w:t xml:space="preserve"> Aliens</w:t>
      </w:r>
      <w:r w:rsidR="00C754FE" w:rsidRPr="00C754FE">
        <w:rPr>
          <w:rFonts w:ascii="Times New Roman" w:hAnsi="Times New Roman" w:cs="Times New Roman"/>
          <w:i/>
          <w:iCs/>
          <w:sz w:val="24"/>
          <w:szCs w:val="24"/>
        </w:rPr>
        <w:t xml:space="preserve"> will also slow approvals for those applicants.</w:t>
      </w:r>
    </w:p>
    <w:p w14:paraId="06975C51" w14:textId="77777777" w:rsidR="00FD4560" w:rsidRPr="00FF3CD0" w:rsidRDefault="00FD4560" w:rsidP="00FD4560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77BD4200" w14:textId="554CBEB8" w:rsidR="00FD4560" w:rsidRPr="00FF3CD0" w:rsidRDefault="007642CF" w:rsidP="00FD45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F3CD0">
        <w:rPr>
          <w:rFonts w:ascii="Times New Roman" w:hAnsi="Times New Roman" w:cs="Times New Roman"/>
          <w:b/>
          <w:bCs/>
          <w:sz w:val="24"/>
          <w:szCs w:val="24"/>
        </w:rPr>
        <w:t>We</w:t>
      </w:r>
      <w:r w:rsidR="0012473B" w:rsidRPr="00FF3CD0">
        <w:rPr>
          <w:rFonts w:ascii="Times New Roman" w:hAnsi="Times New Roman" w:cs="Times New Roman"/>
          <w:b/>
          <w:bCs/>
          <w:sz w:val="24"/>
          <w:szCs w:val="24"/>
        </w:rPr>
        <w:t xml:space="preserve"> had</w:t>
      </w:r>
      <w:r w:rsidR="00CF392A" w:rsidRPr="00FF3C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499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F3CD0">
        <w:rPr>
          <w:rFonts w:ascii="Times New Roman" w:hAnsi="Times New Roman" w:cs="Times New Roman"/>
          <w:b/>
          <w:bCs/>
          <w:sz w:val="24"/>
          <w:szCs w:val="24"/>
        </w:rPr>
        <w:t xml:space="preserve"> SBA </w:t>
      </w:r>
      <w:r w:rsidR="00D67753" w:rsidRPr="00FF3CD0">
        <w:rPr>
          <w:rFonts w:ascii="Times New Roman" w:hAnsi="Times New Roman" w:cs="Times New Roman"/>
          <w:b/>
          <w:bCs/>
          <w:sz w:val="24"/>
          <w:szCs w:val="24"/>
        </w:rPr>
        <w:t>approval</w:t>
      </w:r>
      <w:r w:rsidR="003D27E3" w:rsidRPr="00FF3CD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F3CD0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r w:rsidR="00434992"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C754F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F3C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7F69" w:rsidRPr="00FF3CD0">
        <w:rPr>
          <w:rFonts w:ascii="Times New Roman" w:hAnsi="Times New Roman" w:cs="Times New Roman"/>
          <w:b/>
          <w:bCs/>
          <w:sz w:val="24"/>
          <w:szCs w:val="24"/>
        </w:rPr>
        <w:t xml:space="preserve">with </w:t>
      </w:r>
      <w:r w:rsidR="004A0EF3" w:rsidRPr="00FF3CD0">
        <w:rPr>
          <w:rFonts w:ascii="Times New Roman" w:hAnsi="Times New Roman" w:cs="Times New Roman"/>
          <w:b/>
          <w:bCs/>
          <w:sz w:val="24"/>
          <w:szCs w:val="24"/>
        </w:rPr>
        <w:t>Tri Counties Bank</w:t>
      </w:r>
      <w:r w:rsidR="008C22C0">
        <w:rPr>
          <w:rFonts w:ascii="Times New Roman" w:hAnsi="Times New Roman" w:cs="Times New Roman"/>
          <w:b/>
          <w:bCs/>
          <w:sz w:val="24"/>
          <w:szCs w:val="24"/>
        </w:rPr>
        <w:t xml:space="preserve"> (2)</w:t>
      </w:r>
      <w:r w:rsidR="00DB1BA0">
        <w:rPr>
          <w:rFonts w:ascii="Times New Roman" w:hAnsi="Times New Roman" w:cs="Times New Roman"/>
          <w:b/>
          <w:bCs/>
          <w:sz w:val="24"/>
          <w:szCs w:val="24"/>
        </w:rPr>
        <w:t>, FFB Bank</w:t>
      </w:r>
      <w:r w:rsidR="008C22C0">
        <w:rPr>
          <w:rFonts w:ascii="Times New Roman" w:hAnsi="Times New Roman" w:cs="Times New Roman"/>
          <w:b/>
          <w:bCs/>
          <w:sz w:val="24"/>
          <w:szCs w:val="24"/>
        </w:rPr>
        <w:t xml:space="preserve"> (2)</w:t>
      </w:r>
      <w:r w:rsidR="00434992">
        <w:rPr>
          <w:rFonts w:ascii="Times New Roman" w:hAnsi="Times New Roman" w:cs="Times New Roman"/>
          <w:b/>
          <w:bCs/>
          <w:sz w:val="24"/>
          <w:szCs w:val="24"/>
        </w:rPr>
        <w:t>, Mechanics Bank, and Mission Bank</w:t>
      </w:r>
      <w:r w:rsidR="00787F69" w:rsidRPr="00FF3CD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415D1" w:rsidRPr="00FF3CD0">
        <w:rPr>
          <w:rFonts w:ascii="Times New Roman" w:hAnsi="Times New Roman" w:cs="Times New Roman"/>
          <w:sz w:val="24"/>
          <w:szCs w:val="24"/>
        </w:rPr>
        <w:t>Year to date</w:t>
      </w:r>
      <w:r w:rsidR="00670D5F">
        <w:rPr>
          <w:rFonts w:ascii="Times New Roman" w:hAnsi="Times New Roman" w:cs="Times New Roman"/>
          <w:sz w:val="24"/>
          <w:szCs w:val="24"/>
        </w:rPr>
        <w:t>,</w:t>
      </w:r>
      <w:r w:rsidR="000415D1" w:rsidRPr="00FF3CD0">
        <w:rPr>
          <w:rFonts w:ascii="Times New Roman" w:hAnsi="Times New Roman" w:cs="Times New Roman"/>
          <w:sz w:val="24"/>
          <w:szCs w:val="24"/>
        </w:rPr>
        <w:t xml:space="preserve"> </w:t>
      </w:r>
      <w:r w:rsidR="00DB1BA0">
        <w:rPr>
          <w:rFonts w:ascii="Times New Roman" w:hAnsi="Times New Roman" w:cs="Times New Roman"/>
          <w:sz w:val="24"/>
          <w:szCs w:val="24"/>
        </w:rPr>
        <w:t xml:space="preserve">we </w:t>
      </w:r>
      <w:r w:rsidR="00A97062">
        <w:rPr>
          <w:rFonts w:ascii="Times New Roman" w:hAnsi="Times New Roman" w:cs="Times New Roman"/>
          <w:sz w:val="24"/>
          <w:szCs w:val="24"/>
        </w:rPr>
        <w:t xml:space="preserve">have </w:t>
      </w:r>
      <w:r w:rsidR="00434992">
        <w:rPr>
          <w:rFonts w:ascii="Times New Roman" w:hAnsi="Times New Roman" w:cs="Times New Roman"/>
          <w:sz w:val="24"/>
          <w:szCs w:val="24"/>
        </w:rPr>
        <w:t>20</w:t>
      </w:r>
      <w:r w:rsidR="00DB1BA0">
        <w:rPr>
          <w:rFonts w:ascii="Times New Roman" w:hAnsi="Times New Roman" w:cs="Times New Roman"/>
          <w:sz w:val="24"/>
          <w:szCs w:val="24"/>
        </w:rPr>
        <w:t xml:space="preserve"> approvals</w:t>
      </w:r>
      <w:r w:rsidR="00434992">
        <w:rPr>
          <w:rFonts w:ascii="Times New Roman" w:hAnsi="Times New Roman" w:cs="Times New Roman"/>
          <w:sz w:val="24"/>
          <w:szCs w:val="24"/>
        </w:rPr>
        <w:t>.</w:t>
      </w:r>
      <w:r w:rsidR="00DB1BA0">
        <w:rPr>
          <w:rFonts w:ascii="Times New Roman" w:hAnsi="Times New Roman" w:cs="Times New Roman"/>
          <w:sz w:val="24"/>
          <w:szCs w:val="24"/>
        </w:rPr>
        <w:t xml:space="preserve"> </w:t>
      </w:r>
      <w:r w:rsidR="00C754FE">
        <w:rPr>
          <w:rFonts w:ascii="Times New Roman" w:hAnsi="Times New Roman" w:cs="Times New Roman"/>
          <w:sz w:val="24"/>
          <w:szCs w:val="24"/>
        </w:rPr>
        <w:t xml:space="preserve">Tri Counties </w:t>
      </w:r>
      <w:r w:rsidR="00AB1D2A">
        <w:rPr>
          <w:rFonts w:ascii="Times New Roman" w:hAnsi="Times New Roman" w:cs="Times New Roman"/>
          <w:sz w:val="24"/>
          <w:szCs w:val="24"/>
        </w:rPr>
        <w:t>Bank lead</w:t>
      </w:r>
      <w:r w:rsidR="00DB1BA0">
        <w:rPr>
          <w:rFonts w:ascii="Times New Roman" w:hAnsi="Times New Roman" w:cs="Times New Roman"/>
          <w:sz w:val="24"/>
          <w:szCs w:val="24"/>
        </w:rPr>
        <w:t xml:space="preserve"> with</w:t>
      </w:r>
      <w:r w:rsidR="00C754FE">
        <w:rPr>
          <w:rFonts w:ascii="Times New Roman" w:hAnsi="Times New Roman" w:cs="Times New Roman"/>
          <w:sz w:val="24"/>
          <w:szCs w:val="24"/>
        </w:rPr>
        <w:t xml:space="preserve"> </w:t>
      </w:r>
      <w:r w:rsidR="00434992">
        <w:rPr>
          <w:rFonts w:ascii="Times New Roman" w:hAnsi="Times New Roman" w:cs="Times New Roman"/>
          <w:sz w:val="24"/>
          <w:szCs w:val="24"/>
        </w:rPr>
        <w:t>7</w:t>
      </w:r>
      <w:r w:rsidR="00C754FE">
        <w:rPr>
          <w:rFonts w:ascii="Times New Roman" w:hAnsi="Times New Roman" w:cs="Times New Roman"/>
          <w:sz w:val="24"/>
          <w:szCs w:val="24"/>
        </w:rPr>
        <w:t xml:space="preserve"> approvals, </w:t>
      </w:r>
      <w:r w:rsidR="00883B97">
        <w:rPr>
          <w:rFonts w:ascii="Times New Roman" w:hAnsi="Times New Roman" w:cs="Times New Roman"/>
          <w:sz w:val="24"/>
          <w:szCs w:val="24"/>
        </w:rPr>
        <w:t xml:space="preserve">followed by </w:t>
      </w:r>
      <w:r w:rsidR="000415D1" w:rsidRPr="00FF3CD0">
        <w:rPr>
          <w:rFonts w:ascii="Times New Roman" w:hAnsi="Times New Roman" w:cs="Times New Roman"/>
          <w:sz w:val="24"/>
          <w:szCs w:val="24"/>
        </w:rPr>
        <w:t>FFB Bank</w:t>
      </w:r>
      <w:r w:rsidR="00DB1BA0">
        <w:rPr>
          <w:rFonts w:ascii="Times New Roman" w:hAnsi="Times New Roman" w:cs="Times New Roman"/>
          <w:sz w:val="24"/>
          <w:szCs w:val="24"/>
        </w:rPr>
        <w:t xml:space="preserve"> with </w:t>
      </w:r>
      <w:r w:rsidR="00434992">
        <w:rPr>
          <w:rFonts w:ascii="Times New Roman" w:hAnsi="Times New Roman" w:cs="Times New Roman"/>
          <w:sz w:val="24"/>
          <w:szCs w:val="24"/>
        </w:rPr>
        <w:t>4</w:t>
      </w:r>
      <w:r w:rsidR="00C754FE">
        <w:rPr>
          <w:rFonts w:ascii="Times New Roman" w:hAnsi="Times New Roman" w:cs="Times New Roman"/>
          <w:sz w:val="24"/>
          <w:szCs w:val="24"/>
        </w:rPr>
        <w:t>,</w:t>
      </w:r>
      <w:r w:rsidR="00434992">
        <w:rPr>
          <w:rFonts w:ascii="Times New Roman" w:hAnsi="Times New Roman" w:cs="Times New Roman"/>
          <w:sz w:val="24"/>
          <w:szCs w:val="24"/>
        </w:rPr>
        <w:t xml:space="preserve"> Community West Bank with 3, Valley Strong Credit Union with 2, and Pacific Premiere Bank, Mission Bank, </w:t>
      </w:r>
      <w:r w:rsidR="004E5CEE">
        <w:rPr>
          <w:rFonts w:ascii="Times New Roman" w:hAnsi="Times New Roman" w:cs="Times New Roman"/>
          <w:sz w:val="24"/>
          <w:szCs w:val="24"/>
        </w:rPr>
        <w:t>Citizens</w:t>
      </w:r>
      <w:r w:rsidR="00434992">
        <w:rPr>
          <w:rFonts w:ascii="Times New Roman" w:hAnsi="Times New Roman" w:cs="Times New Roman"/>
          <w:sz w:val="24"/>
          <w:szCs w:val="24"/>
        </w:rPr>
        <w:t xml:space="preserve"> Business </w:t>
      </w:r>
      <w:r w:rsidR="000415D1" w:rsidRPr="00FF3CD0">
        <w:rPr>
          <w:rFonts w:ascii="Times New Roman" w:hAnsi="Times New Roman" w:cs="Times New Roman"/>
          <w:sz w:val="24"/>
          <w:szCs w:val="24"/>
        </w:rPr>
        <w:t>Bank</w:t>
      </w:r>
      <w:r w:rsidR="00670D5F">
        <w:rPr>
          <w:rFonts w:ascii="Times New Roman" w:hAnsi="Times New Roman" w:cs="Times New Roman"/>
          <w:sz w:val="24"/>
          <w:szCs w:val="24"/>
        </w:rPr>
        <w:t>,</w:t>
      </w:r>
      <w:r w:rsidR="00C754FE">
        <w:rPr>
          <w:rFonts w:ascii="Times New Roman" w:hAnsi="Times New Roman" w:cs="Times New Roman"/>
          <w:sz w:val="24"/>
          <w:szCs w:val="24"/>
        </w:rPr>
        <w:t xml:space="preserve"> and Celtic Bank</w:t>
      </w:r>
      <w:r w:rsidR="000415D1" w:rsidRPr="00FF3CD0">
        <w:rPr>
          <w:rFonts w:ascii="Times New Roman" w:hAnsi="Times New Roman" w:cs="Times New Roman"/>
          <w:sz w:val="24"/>
          <w:szCs w:val="24"/>
        </w:rPr>
        <w:t xml:space="preserve"> each have one approval.  </w:t>
      </w:r>
      <w:r w:rsidR="00FD4560" w:rsidRPr="00FF3CD0">
        <w:rPr>
          <w:rFonts w:ascii="Times New Roman" w:hAnsi="Times New Roman" w:cs="Times New Roman"/>
          <w:sz w:val="24"/>
          <w:szCs w:val="24"/>
        </w:rPr>
        <w:t>THANK YOU to all our participating banks for your referrals.</w:t>
      </w:r>
    </w:p>
    <w:p w14:paraId="4A78AFF1" w14:textId="77777777" w:rsidR="00762F49" w:rsidRPr="00FF3CD0" w:rsidRDefault="00762F49" w:rsidP="00FD4560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0D2599A5" w14:textId="4C417D65" w:rsidR="00FD4560" w:rsidRDefault="00FD4560" w:rsidP="00FD45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F3CD0">
        <w:rPr>
          <w:rFonts w:ascii="Times New Roman" w:hAnsi="Times New Roman" w:cs="Times New Roman"/>
          <w:sz w:val="24"/>
          <w:szCs w:val="24"/>
        </w:rPr>
        <w:t xml:space="preserve">The SBA 504 Real Estate Program continues to be a great way to finance the acquisition and/or construction of commercial real estate for </w:t>
      </w:r>
      <w:r w:rsidR="004E3769" w:rsidRPr="00FF3CD0">
        <w:rPr>
          <w:rFonts w:ascii="Times New Roman" w:hAnsi="Times New Roman" w:cs="Times New Roman"/>
          <w:sz w:val="24"/>
          <w:szCs w:val="24"/>
        </w:rPr>
        <w:t xml:space="preserve">commercial </w:t>
      </w:r>
      <w:r w:rsidRPr="00FF3CD0">
        <w:rPr>
          <w:rFonts w:ascii="Times New Roman" w:hAnsi="Times New Roman" w:cs="Times New Roman"/>
          <w:sz w:val="24"/>
          <w:szCs w:val="24"/>
        </w:rPr>
        <w:t xml:space="preserve">owner-users. 504 loans can be used to finance up to </w:t>
      </w:r>
      <w:r w:rsidRPr="00FF3CD0">
        <w:rPr>
          <w:rFonts w:ascii="Times New Roman" w:hAnsi="Times New Roman" w:cs="Times New Roman"/>
          <w:b/>
          <w:sz w:val="24"/>
          <w:szCs w:val="24"/>
        </w:rPr>
        <w:t>90%</w:t>
      </w:r>
      <w:r w:rsidRPr="00FF3CD0">
        <w:rPr>
          <w:rFonts w:ascii="Times New Roman" w:hAnsi="Times New Roman" w:cs="Times New Roman"/>
          <w:sz w:val="24"/>
          <w:szCs w:val="24"/>
        </w:rPr>
        <w:t xml:space="preserve"> of the cost of your real estate project.  504 Loan can also be used to finance up to 85% of the cost of special use properties, such as cold storage facilities, urgent care, and surgery centers.</w:t>
      </w:r>
    </w:p>
    <w:p w14:paraId="2262891F" w14:textId="77777777" w:rsidR="00C91DF2" w:rsidRPr="00FF3CD0" w:rsidRDefault="00C91DF2" w:rsidP="00C91DF2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14:paraId="39333291" w14:textId="77777777" w:rsidR="00C91DF2" w:rsidRPr="00FF3CD0" w:rsidRDefault="00C91DF2" w:rsidP="00C91DF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FF3CD0">
        <w:rPr>
          <w:rFonts w:ascii="Times New Roman" w:hAnsi="Times New Roman" w:cs="Times New Roman"/>
          <w:b/>
        </w:rPr>
        <w:t xml:space="preserve">Please visit our website at </w:t>
      </w:r>
      <w:hyperlink r:id="rId9" w:history="1">
        <w:r w:rsidRPr="00FF3CD0">
          <w:rPr>
            <w:rStyle w:val="Hyperlink"/>
            <w:rFonts w:ascii="Times New Roman" w:hAnsi="Times New Roman" w:cs="Times New Roman"/>
            <w:b/>
            <w:color w:val="auto"/>
          </w:rPr>
          <w:t>https://cencalfinance.com/</w:t>
        </w:r>
      </w:hyperlink>
      <w:r w:rsidRPr="00FF3CD0">
        <w:rPr>
          <w:rFonts w:ascii="Times New Roman" w:hAnsi="Times New Roman" w:cs="Times New Roman"/>
          <w:b/>
        </w:rPr>
        <w:t xml:space="preserve"> </w:t>
      </w:r>
    </w:p>
    <w:p w14:paraId="7C27C960" w14:textId="77777777" w:rsidR="00C91DF2" w:rsidRPr="00FF3CD0" w:rsidRDefault="00C91DF2" w:rsidP="00C91DF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color w:val="auto"/>
        </w:rPr>
      </w:pPr>
      <w:r w:rsidRPr="00FF3CD0">
        <w:rPr>
          <w:rFonts w:ascii="Times New Roman" w:hAnsi="Times New Roman" w:cs="Times New Roman"/>
        </w:rPr>
        <w:t>On FACEBOOK at</w:t>
      </w:r>
      <w:r w:rsidRPr="00FF3CD0">
        <w:rPr>
          <w:rFonts w:ascii="Times New Roman" w:hAnsi="Times New Roman" w:cs="Times New Roman"/>
          <w:b/>
        </w:rPr>
        <w:t xml:space="preserve"> </w:t>
      </w:r>
      <w:hyperlink r:id="rId10" w:history="1">
        <w:r w:rsidRPr="00FF3CD0">
          <w:rPr>
            <w:rStyle w:val="Hyperlink"/>
            <w:rFonts w:ascii="Times New Roman" w:hAnsi="Times New Roman" w:cs="Times New Roman"/>
            <w:b/>
            <w:color w:val="auto"/>
          </w:rPr>
          <w:t>https://www.facebook.com/cencalfinance/?ref=bookmarks</w:t>
        </w:r>
      </w:hyperlink>
    </w:p>
    <w:p w14:paraId="1D656CE0" w14:textId="77777777" w:rsidR="00C91DF2" w:rsidRPr="00FF3CD0" w:rsidRDefault="00C91DF2" w:rsidP="00C91DF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</w:rPr>
      </w:pPr>
      <w:r w:rsidRPr="00FF3CD0">
        <w:rPr>
          <w:rStyle w:val="Hyperlink"/>
          <w:rFonts w:ascii="Times New Roman" w:hAnsi="Times New Roman" w:cs="Times New Roman"/>
          <w:bCs/>
          <w:color w:val="auto"/>
          <w:u w:val="none"/>
        </w:rPr>
        <w:t xml:space="preserve">Or on LinkedIn at </w:t>
      </w:r>
      <w:hyperlink r:id="rId11" w:history="1">
        <w:r w:rsidRPr="00FF3CD0">
          <w:rPr>
            <w:rStyle w:val="Hyperlink"/>
            <w:rFonts w:ascii="Times New Roman" w:hAnsi="Times New Roman" w:cs="Times New Roman"/>
            <w:b/>
            <w:color w:val="auto"/>
          </w:rPr>
          <w:t>https://www.linkedin.com/company/cen-cal-business-finance-group</w:t>
        </w:r>
      </w:hyperlink>
      <w:r w:rsidRPr="00FF3CD0">
        <w:rPr>
          <w:rStyle w:val="Hyperlink"/>
          <w:rFonts w:ascii="Times New Roman" w:hAnsi="Times New Roman" w:cs="Times New Roman"/>
          <w:bCs/>
          <w:color w:val="auto"/>
          <w:u w:val="none"/>
        </w:rPr>
        <w:t xml:space="preserve"> </w:t>
      </w:r>
    </w:p>
    <w:p w14:paraId="570E90BC" w14:textId="77777777" w:rsidR="00C91DF2" w:rsidRPr="00FF3CD0" w:rsidRDefault="00C91DF2" w:rsidP="00C91DF2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4D36173" w14:textId="77777777" w:rsidR="00C91DF2" w:rsidRPr="00FF3CD0" w:rsidRDefault="00C91DF2" w:rsidP="00C91DF2">
      <w:pPr>
        <w:pStyle w:val="NoSpacing"/>
        <w:ind w:hanging="1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3CD0">
        <w:rPr>
          <w:rFonts w:ascii="Times New Roman" w:hAnsi="Times New Roman" w:cs="Times New Roman"/>
          <w:b/>
          <w:i/>
          <w:sz w:val="28"/>
          <w:szCs w:val="28"/>
        </w:rPr>
        <w:t xml:space="preserve">For Additional Information Contact:  </w:t>
      </w:r>
    </w:p>
    <w:p w14:paraId="1C4E5ADC" w14:textId="77777777" w:rsidR="00C91DF2" w:rsidRPr="00FF3CD0" w:rsidRDefault="00C91DF2" w:rsidP="00C91DF2">
      <w:pPr>
        <w:pStyle w:val="NoSpacing"/>
        <w:ind w:hanging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05007AD9" w14:textId="55A702DA" w:rsidR="00C91DF2" w:rsidRPr="00FF3CD0" w:rsidRDefault="00C91DF2" w:rsidP="00C91DF2">
      <w:pPr>
        <w:pStyle w:val="NoSpacing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FF3CD0">
        <w:rPr>
          <w:rFonts w:ascii="Times New Roman" w:hAnsi="Times New Roman" w:cs="Times New Roman"/>
          <w:b/>
          <w:i/>
          <w:sz w:val="28"/>
          <w:szCs w:val="28"/>
        </w:rPr>
        <w:t>Lisa Carbajal</w:t>
      </w:r>
      <w:r w:rsidRPr="00FF3CD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F3CD0">
        <w:rPr>
          <w:rFonts w:ascii="Times New Roman" w:hAnsi="Times New Roman" w:cs="Times New Roman"/>
          <w:b/>
          <w:i/>
          <w:sz w:val="28"/>
          <w:szCs w:val="28"/>
        </w:rPr>
        <w:tab/>
        <w:t>Joey Gallegos</w:t>
      </w:r>
      <w:r w:rsidRPr="00FF3CD0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F3CD0">
        <w:rPr>
          <w:rFonts w:ascii="Times New Roman" w:hAnsi="Times New Roman" w:cs="Times New Roman"/>
          <w:b/>
          <w:i/>
          <w:sz w:val="28"/>
          <w:szCs w:val="28"/>
        </w:rPr>
        <w:t>Lesley Lang-Lopez</w:t>
      </w:r>
    </w:p>
    <w:p w14:paraId="7E7590E6" w14:textId="6C90491A" w:rsidR="00C91DF2" w:rsidRPr="00FF3CD0" w:rsidRDefault="008C22C0" w:rsidP="00C91DF2">
      <w:pPr>
        <w:pStyle w:val="NoSpacing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91DF2" w:rsidRPr="00FF3CD0">
        <w:rPr>
          <w:rFonts w:ascii="Times New Roman" w:hAnsi="Times New Roman" w:cs="Times New Roman"/>
          <w:b/>
          <w:i/>
          <w:sz w:val="28"/>
          <w:szCs w:val="28"/>
        </w:rPr>
        <w:t>Bakersfield</w:t>
      </w:r>
      <w:r w:rsidR="00C91DF2" w:rsidRPr="00FF3CD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91DF2" w:rsidRPr="00FF3CD0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C91DF2" w:rsidRPr="00FF3CD0">
        <w:rPr>
          <w:rFonts w:ascii="Times New Roman" w:hAnsi="Times New Roman" w:cs="Times New Roman"/>
          <w:b/>
          <w:i/>
          <w:sz w:val="28"/>
          <w:szCs w:val="28"/>
        </w:rPr>
        <w:t>Fresno</w:t>
      </w:r>
      <w:r w:rsidR="00C91DF2" w:rsidRPr="00FF3CD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91DF2" w:rsidRPr="00FF3CD0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 w:rsidR="00C91DF2" w:rsidRPr="00FF3CD0">
        <w:rPr>
          <w:rFonts w:ascii="Times New Roman" w:hAnsi="Times New Roman" w:cs="Times New Roman"/>
          <w:b/>
          <w:i/>
          <w:sz w:val="28"/>
          <w:szCs w:val="28"/>
        </w:rPr>
        <w:t>Santa Maria</w:t>
      </w:r>
    </w:p>
    <w:p w14:paraId="7F44BEFD" w14:textId="5BB06AF9" w:rsidR="00C91DF2" w:rsidRPr="00FF3CD0" w:rsidRDefault="008C22C0" w:rsidP="008C22C0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C91DF2" w:rsidRPr="00FF3CD0">
        <w:rPr>
          <w:rFonts w:ascii="Times New Roman" w:hAnsi="Times New Roman" w:cs="Times New Roman"/>
          <w:b/>
          <w:i/>
          <w:sz w:val="28"/>
          <w:szCs w:val="28"/>
        </w:rPr>
        <w:t xml:space="preserve">(661) 205-4513 </w:t>
      </w:r>
      <w:r w:rsidR="00C91DF2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C91DF2" w:rsidRPr="00FF3CD0">
        <w:rPr>
          <w:rFonts w:ascii="Times New Roman" w:hAnsi="Times New Roman" w:cs="Times New Roman"/>
          <w:b/>
          <w:i/>
          <w:sz w:val="28"/>
          <w:szCs w:val="28"/>
        </w:rPr>
        <w:t>(559) 227-1158</w:t>
      </w:r>
      <w:r w:rsidR="00C91DF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91DF2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(</w:t>
      </w:r>
      <w:r w:rsidR="00C91DF2" w:rsidRPr="00FF3CD0">
        <w:rPr>
          <w:rFonts w:ascii="Times New Roman" w:hAnsi="Times New Roman" w:cs="Times New Roman"/>
          <w:b/>
          <w:i/>
          <w:sz w:val="28"/>
          <w:szCs w:val="28"/>
        </w:rPr>
        <w:t>805) 739-1665</w:t>
      </w:r>
    </w:p>
    <w:p w14:paraId="679615E8" w14:textId="77777777" w:rsidR="00C91DF2" w:rsidRDefault="00C91DF2" w:rsidP="00FD45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4AE3938" w14:textId="77777777" w:rsidR="00C91DF2" w:rsidRDefault="00C91DF2" w:rsidP="00FD45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35F7904" w14:textId="77777777" w:rsidR="00C91DF2" w:rsidRDefault="00C91DF2" w:rsidP="00FD45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92C283E" w14:textId="107FCAD3" w:rsidR="00C91DF2" w:rsidRPr="00D74EED" w:rsidRDefault="00C91DF2" w:rsidP="00C91DF2">
      <w:pPr>
        <w:pStyle w:val="Heading1"/>
        <w:spacing w:before="0" w:beforeAutospacing="0" w:after="0" w:afterAutospacing="0" w:line="510" w:lineRule="atLeast"/>
        <w:jc w:val="center"/>
        <w:rPr>
          <w:color w:val="444444"/>
          <w:spacing w:val="-2"/>
        </w:rPr>
      </w:pPr>
      <w:r w:rsidRPr="00D74EED">
        <w:rPr>
          <w:color w:val="444444"/>
          <w:spacing w:val="-2"/>
        </w:rPr>
        <w:t>Cen Cal Business Finance Group</w:t>
      </w:r>
      <w:r w:rsidR="004D5E16" w:rsidRPr="00D74EED">
        <w:rPr>
          <w:color w:val="444444"/>
          <w:spacing w:val="-2"/>
        </w:rPr>
        <w:t xml:space="preserve"> Would Like to Congratulate Lisa Carbajal</w:t>
      </w:r>
    </w:p>
    <w:p w14:paraId="383AECB4" w14:textId="77777777" w:rsidR="00C91DF2" w:rsidRDefault="00C91DF2" w:rsidP="00FD45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9819D16" w14:textId="77777777" w:rsidR="00C91DF2" w:rsidRDefault="00C91DF2" w:rsidP="00FD45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B5F5FCE" w14:textId="77777777" w:rsidR="00C91DF2" w:rsidRDefault="00C91DF2" w:rsidP="00C91DF2">
      <w:pPr>
        <w:pStyle w:val="Heading1"/>
        <w:spacing w:before="0" w:beforeAutospacing="0" w:after="0" w:afterAutospacing="0" w:line="510" w:lineRule="atLeast"/>
        <w:jc w:val="center"/>
        <w:rPr>
          <w:color w:val="444444"/>
          <w:spacing w:val="-2"/>
          <w:sz w:val="40"/>
          <w:szCs w:val="40"/>
        </w:rPr>
      </w:pPr>
    </w:p>
    <w:p w14:paraId="34EB2233" w14:textId="21F7BFF9" w:rsidR="00C91DF2" w:rsidRPr="001C440A" w:rsidRDefault="00A445EC" w:rsidP="00A445EC">
      <w:pPr>
        <w:pStyle w:val="Heading1"/>
        <w:spacing w:before="0" w:beforeAutospacing="0" w:after="0" w:afterAutospacing="0" w:line="510" w:lineRule="atLeast"/>
        <w:jc w:val="center"/>
        <w:rPr>
          <w:color w:val="444444"/>
          <w:spacing w:val="-2"/>
          <w:sz w:val="40"/>
          <w:szCs w:val="40"/>
        </w:rPr>
      </w:pPr>
      <w:r>
        <w:rPr>
          <w:noProof/>
        </w:rPr>
        <w:drawing>
          <wp:inline distT="0" distB="0" distL="0" distR="0" wp14:anchorId="388C82E2" wp14:editId="1CD63B85">
            <wp:extent cx="3437263" cy="4265584"/>
            <wp:effectExtent l="0" t="0" r="0" b="1905"/>
            <wp:docPr id="195731610" name="Picture 2" descr="IMG_2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D7B69A6-6CEA-45AF-AFCA-09DA4434BB9F" descr="IMG_2494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87" cy="427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BD97E" w14:textId="3590537A" w:rsidR="00C91DF2" w:rsidRPr="005928B5" w:rsidRDefault="00C91DF2" w:rsidP="00C91DF2">
      <w:pPr>
        <w:spacing w:after="0" w:line="240" w:lineRule="auto"/>
        <w:jc w:val="center"/>
        <w:rPr>
          <w:rFonts w:ascii="Aptos" w:eastAsia="Times New Roman" w:hAnsi="Aptos" w:cs="Aptos"/>
          <w:sz w:val="24"/>
          <w:szCs w:val="24"/>
        </w:rPr>
      </w:pPr>
    </w:p>
    <w:p w14:paraId="7F237DE0" w14:textId="77777777" w:rsidR="00C91DF2" w:rsidRDefault="00C91DF2" w:rsidP="00C91DF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FA1090B" w14:textId="77777777" w:rsidR="00C91DF2" w:rsidRPr="00C412D0" w:rsidRDefault="00C91DF2" w:rsidP="00C91DF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751818B6" w14:textId="5F715921" w:rsidR="005F48A4" w:rsidRDefault="00A445EC" w:rsidP="00A445EC">
      <w:pPr>
        <w:pStyle w:val="NoSpacing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Lisa was recently awarded the “Woman with a Heart for Bakersfield” award.</w:t>
      </w:r>
      <w:r w:rsidR="00023BEB">
        <w:rPr>
          <w:rFonts w:ascii="Times New Roman" w:hAnsi="Times New Roman" w:cs="Times New Roman"/>
          <w:bCs/>
          <w:iCs/>
          <w:sz w:val="32"/>
          <w:szCs w:val="32"/>
        </w:rPr>
        <w:t xml:space="preserve"> Mayor Goh of Bakersfield presented Lisa with the award for her consistent efforts in business</w:t>
      </w:r>
      <w:r w:rsidR="00D74EED">
        <w:rPr>
          <w:rFonts w:ascii="Times New Roman" w:hAnsi="Times New Roman" w:cs="Times New Roman"/>
          <w:bCs/>
          <w:iCs/>
          <w:sz w:val="32"/>
          <w:szCs w:val="32"/>
        </w:rPr>
        <w:t xml:space="preserve"> and</w:t>
      </w:r>
      <w:r w:rsidR="00023BEB">
        <w:rPr>
          <w:rFonts w:ascii="Times New Roman" w:hAnsi="Times New Roman" w:cs="Times New Roman"/>
          <w:bCs/>
          <w:iCs/>
          <w:sz w:val="32"/>
          <w:szCs w:val="32"/>
        </w:rPr>
        <w:t xml:space="preserve"> on various boards. These boards include JJ’s Legacy, the Greater </w:t>
      </w:r>
      <w:r w:rsidR="00D74EED">
        <w:rPr>
          <w:rFonts w:ascii="Times New Roman" w:hAnsi="Times New Roman" w:cs="Times New Roman"/>
          <w:bCs/>
          <w:iCs/>
          <w:sz w:val="32"/>
          <w:szCs w:val="32"/>
        </w:rPr>
        <w:t xml:space="preserve">Bakersfield </w:t>
      </w:r>
      <w:r w:rsidR="00023BEB">
        <w:rPr>
          <w:rFonts w:ascii="Times New Roman" w:hAnsi="Times New Roman" w:cs="Times New Roman"/>
          <w:bCs/>
          <w:iCs/>
          <w:sz w:val="32"/>
          <w:szCs w:val="32"/>
        </w:rPr>
        <w:t xml:space="preserve">Chamber of </w:t>
      </w:r>
      <w:r w:rsidR="00D74EED">
        <w:rPr>
          <w:rFonts w:ascii="Times New Roman" w:hAnsi="Times New Roman" w:cs="Times New Roman"/>
          <w:bCs/>
          <w:iCs/>
          <w:sz w:val="32"/>
          <w:szCs w:val="32"/>
        </w:rPr>
        <w:t>Commerce, and the Downtown Business Association.</w:t>
      </w:r>
    </w:p>
    <w:p w14:paraId="710DAB79" w14:textId="77777777" w:rsidR="00D74EED" w:rsidRDefault="00D74EED" w:rsidP="00A445EC">
      <w:pPr>
        <w:pStyle w:val="NoSpacing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</w:p>
    <w:p w14:paraId="021B4E3B" w14:textId="77777777" w:rsidR="00D74EED" w:rsidRDefault="00D74EED" w:rsidP="00A445EC">
      <w:pPr>
        <w:pStyle w:val="NoSpacing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</w:p>
    <w:p w14:paraId="28AA239F" w14:textId="77777777" w:rsidR="00D74EED" w:rsidRDefault="00D74EED" w:rsidP="00A445EC">
      <w:pPr>
        <w:pStyle w:val="NoSpacing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</w:p>
    <w:p w14:paraId="0A38F72E" w14:textId="77777777" w:rsidR="00D74EED" w:rsidRDefault="00D74EED" w:rsidP="00A445EC">
      <w:pPr>
        <w:pStyle w:val="NoSpacing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</w:p>
    <w:p w14:paraId="38896218" w14:textId="77777777" w:rsidR="00D74EED" w:rsidRDefault="00D74EED" w:rsidP="00A445EC">
      <w:pPr>
        <w:pStyle w:val="NoSpacing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</w:p>
    <w:p w14:paraId="16E76CA5" w14:textId="63B2CDFB" w:rsidR="00D74EED" w:rsidRDefault="00D74EED" w:rsidP="00D74EED">
      <w:pPr>
        <w:pStyle w:val="Heading1"/>
        <w:spacing w:before="0" w:beforeAutospacing="0" w:after="0" w:afterAutospacing="0" w:line="510" w:lineRule="atLeast"/>
        <w:jc w:val="center"/>
        <w:rPr>
          <w:sz w:val="24"/>
          <w:szCs w:val="24"/>
        </w:rPr>
      </w:pPr>
      <w:r w:rsidRPr="00D74EED">
        <w:rPr>
          <w:color w:val="444444"/>
          <w:spacing w:val="-2"/>
        </w:rPr>
        <w:t>Cen Cal Business Finance Group</w:t>
      </w:r>
      <w:r w:rsidR="0042050A">
        <w:rPr>
          <w:color w:val="444444"/>
          <w:spacing w:val="-2"/>
        </w:rPr>
        <w:t>’s</w:t>
      </w:r>
      <w:r w:rsidRPr="00D74EED">
        <w:rPr>
          <w:color w:val="444444"/>
          <w:spacing w:val="-2"/>
        </w:rPr>
        <w:t xml:space="preserve"> </w:t>
      </w:r>
      <w:r>
        <w:rPr>
          <w:color w:val="444444"/>
          <w:spacing w:val="-2"/>
        </w:rPr>
        <w:t>Coastal Business of the Year is Edward’s Construction</w:t>
      </w:r>
    </w:p>
    <w:p w14:paraId="473FB182" w14:textId="77777777" w:rsidR="00D74EED" w:rsidRDefault="00D74EED" w:rsidP="00D74E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189B193" w14:textId="77777777" w:rsidR="00D74EED" w:rsidRDefault="00D74EED" w:rsidP="00D74EED">
      <w:pPr>
        <w:pStyle w:val="Heading1"/>
        <w:spacing w:before="0" w:beforeAutospacing="0" w:after="0" w:afterAutospacing="0" w:line="510" w:lineRule="atLeast"/>
        <w:jc w:val="center"/>
        <w:rPr>
          <w:color w:val="444444"/>
          <w:spacing w:val="-2"/>
          <w:sz w:val="40"/>
          <w:szCs w:val="40"/>
        </w:rPr>
      </w:pPr>
    </w:p>
    <w:p w14:paraId="4A6E3D14" w14:textId="452D726C" w:rsidR="00D74EED" w:rsidRPr="001C440A" w:rsidRDefault="00D74EED" w:rsidP="00D74EED">
      <w:pPr>
        <w:pStyle w:val="Heading1"/>
        <w:spacing w:before="0" w:beforeAutospacing="0" w:after="0" w:afterAutospacing="0" w:line="510" w:lineRule="atLeast"/>
        <w:jc w:val="center"/>
        <w:rPr>
          <w:color w:val="444444"/>
          <w:spacing w:val="-2"/>
          <w:sz w:val="40"/>
          <w:szCs w:val="40"/>
        </w:rPr>
      </w:pPr>
      <w:r>
        <w:rPr>
          <w:noProof/>
        </w:rPr>
        <w:drawing>
          <wp:inline distT="0" distB="0" distL="0" distR="0" wp14:anchorId="3162E3F5" wp14:editId="51C15772">
            <wp:extent cx="4122575" cy="4307595"/>
            <wp:effectExtent l="0" t="0" r="0" b="0"/>
            <wp:docPr id="349903096" name="Picture 3" descr="IMG_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D22540-FBD5-4356-9567-280F1BAC8B5D" descr="IMG_2525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641" cy="431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9F8AB" w14:textId="77777777" w:rsidR="00D74EED" w:rsidRPr="005928B5" w:rsidRDefault="00D74EED" w:rsidP="00D74EED">
      <w:pPr>
        <w:spacing w:after="0" w:line="240" w:lineRule="auto"/>
        <w:jc w:val="center"/>
        <w:rPr>
          <w:rFonts w:ascii="Aptos" w:eastAsia="Times New Roman" w:hAnsi="Aptos" w:cs="Aptos"/>
          <w:sz w:val="24"/>
          <w:szCs w:val="24"/>
        </w:rPr>
      </w:pPr>
    </w:p>
    <w:p w14:paraId="1F3567C7" w14:textId="77777777" w:rsidR="00D74EED" w:rsidRDefault="00D74EED" w:rsidP="00D74EED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5EDB04DA" w14:textId="77777777" w:rsidR="00D74EED" w:rsidRPr="00C412D0" w:rsidRDefault="00D74EED" w:rsidP="00D74EED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C62C81C" w14:textId="1953F1AF" w:rsidR="00D74EED" w:rsidRPr="00FC1F6B" w:rsidRDefault="00D74EED" w:rsidP="00A445EC">
      <w:pPr>
        <w:pStyle w:val="NoSpacing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Cen Cal would like to congratulate Edward’s Construction for receiving our Business of the Year Award. Edward’s Construction did a great job helping to retain and create jobs in the coastal area.  </w:t>
      </w:r>
      <w:r w:rsidR="00794983">
        <w:rPr>
          <w:rFonts w:ascii="Times New Roman" w:hAnsi="Times New Roman" w:cs="Times New Roman"/>
          <w:bCs/>
          <w:iCs/>
          <w:sz w:val="32"/>
          <w:szCs w:val="32"/>
        </w:rPr>
        <w:t>Thank you to Pacific Premier Bank for their participation on this project.</w:t>
      </w:r>
    </w:p>
    <w:sectPr w:rsidR="00D74EED" w:rsidRPr="00FC1F6B" w:rsidSect="0089584A">
      <w:pgSz w:w="12240" w:h="15840"/>
      <w:pgMar w:top="1008" w:right="1296" w:bottom="81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6E"/>
    <w:rsid w:val="00002047"/>
    <w:rsid w:val="000036FC"/>
    <w:rsid w:val="0000662C"/>
    <w:rsid w:val="00006BFC"/>
    <w:rsid w:val="00007F51"/>
    <w:rsid w:val="00016093"/>
    <w:rsid w:val="00016B9E"/>
    <w:rsid w:val="0001776F"/>
    <w:rsid w:val="00023BEB"/>
    <w:rsid w:val="0002498A"/>
    <w:rsid w:val="00025330"/>
    <w:rsid w:val="000318F9"/>
    <w:rsid w:val="00033DC4"/>
    <w:rsid w:val="00034E36"/>
    <w:rsid w:val="0003684F"/>
    <w:rsid w:val="00036BFB"/>
    <w:rsid w:val="000413B5"/>
    <w:rsid w:val="000415D1"/>
    <w:rsid w:val="00042CD2"/>
    <w:rsid w:val="00045D49"/>
    <w:rsid w:val="000460B0"/>
    <w:rsid w:val="000527AE"/>
    <w:rsid w:val="00053B68"/>
    <w:rsid w:val="000548F6"/>
    <w:rsid w:val="000554B5"/>
    <w:rsid w:val="00057DC4"/>
    <w:rsid w:val="00062976"/>
    <w:rsid w:val="00062C22"/>
    <w:rsid w:val="00065412"/>
    <w:rsid w:val="00067D15"/>
    <w:rsid w:val="00067F92"/>
    <w:rsid w:val="00071FBC"/>
    <w:rsid w:val="00072155"/>
    <w:rsid w:val="000775CA"/>
    <w:rsid w:val="0008303D"/>
    <w:rsid w:val="000847BE"/>
    <w:rsid w:val="00090334"/>
    <w:rsid w:val="00092F75"/>
    <w:rsid w:val="00096165"/>
    <w:rsid w:val="00096321"/>
    <w:rsid w:val="00096D26"/>
    <w:rsid w:val="000A1052"/>
    <w:rsid w:val="000A1411"/>
    <w:rsid w:val="000A2EC3"/>
    <w:rsid w:val="000A6291"/>
    <w:rsid w:val="000B09B3"/>
    <w:rsid w:val="000B345F"/>
    <w:rsid w:val="000B734C"/>
    <w:rsid w:val="000C16D5"/>
    <w:rsid w:val="000C31BC"/>
    <w:rsid w:val="000C35CE"/>
    <w:rsid w:val="000C5234"/>
    <w:rsid w:val="000C592E"/>
    <w:rsid w:val="000C6D53"/>
    <w:rsid w:val="000C7B0D"/>
    <w:rsid w:val="000D080B"/>
    <w:rsid w:val="000D204A"/>
    <w:rsid w:val="000D52ED"/>
    <w:rsid w:val="000D5C4F"/>
    <w:rsid w:val="000D6381"/>
    <w:rsid w:val="000E140C"/>
    <w:rsid w:val="000E22AD"/>
    <w:rsid w:val="000E39E1"/>
    <w:rsid w:val="000E42AC"/>
    <w:rsid w:val="000E5A64"/>
    <w:rsid w:val="000E5C2E"/>
    <w:rsid w:val="000E6376"/>
    <w:rsid w:val="000E6EBE"/>
    <w:rsid w:val="000E71A8"/>
    <w:rsid w:val="000E78C2"/>
    <w:rsid w:val="000F297F"/>
    <w:rsid w:val="000F3BB4"/>
    <w:rsid w:val="001006A2"/>
    <w:rsid w:val="001028E0"/>
    <w:rsid w:val="00103869"/>
    <w:rsid w:val="00103F23"/>
    <w:rsid w:val="0010774F"/>
    <w:rsid w:val="00107EA8"/>
    <w:rsid w:val="00107F2A"/>
    <w:rsid w:val="00111F23"/>
    <w:rsid w:val="001134F2"/>
    <w:rsid w:val="0011411F"/>
    <w:rsid w:val="0011486C"/>
    <w:rsid w:val="00115DDE"/>
    <w:rsid w:val="00120608"/>
    <w:rsid w:val="001227CF"/>
    <w:rsid w:val="0012473B"/>
    <w:rsid w:val="00126039"/>
    <w:rsid w:val="00134476"/>
    <w:rsid w:val="001417DC"/>
    <w:rsid w:val="001418CB"/>
    <w:rsid w:val="00142048"/>
    <w:rsid w:val="001421BF"/>
    <w:rsid w:val="00142EB3"/>
    <w:rsid w:val="00143599"/>
    <w:rsid w:val="001447FF"/>
    <w:rsid w:val="0014667A"/>
    <w:rsid w:val="001516DF"/>
    <w:rsid w:val="00153AEC"/>
    <w:rsid w:val="001550A8"/>
    <w:rsid w:val="001575A5"/>
    <w:rsid w:val="00160629"/>
    <w:rsid w:val="001607A2"/>
    <w:rsid w:val="00160993"/>
    <w:rsid w:val="00160E30"/>
    <w:rsid w:val="00161D03"/>
    <w:rsid w:val="00163CBF"/>
    <w:rsid w:val="00167519"/>
    <w:rsid w:val="00167A64"/>
    <w:rsid w:val="00170F26"/>
    <w:rsid w:val="0017272E"/>
    <w:rsid w:val="0017301B"/>
    <w:rsid w:val="001739CC"/>
    <w:rsid w:val="00174BF8"/>
    <w:rsid w:val="00182BAC"/>
    <w:rsid w:val="001855F5"/>
    <w:rsid w:val="00185E60"/>
    <w:rsid w:val="00190276"/>
    <w:rsid w:val="00192564"/>
    <w:rsid w:val="00193161"/>
    <w:rsid w:val="00196552"/>
    <w:rsid w:val="001A0874"/>
    <w:rsid w:val="001A14B8"/>
    <w:rsid w:val="001A1C88"/>
    <w:rsid w:val="001A394B"/>
    <w:rsid w:val="001A39F6"/>
    <w:rsid w:val="001A4E57"/>
    <w:rsid w:val="001B2298"/>
    <w:rsid w:val="001B364C"/>
    <w:rsid w:val="001B4B54"/>
    <w:rsid w:val="001B6221"/>
    <w:rsid w:val="001C1FC9"/>
    <w:rsid w:val="001C2770"/>
    <w:rsid w:val="001C3C68"/>
    <w:rsid w:val="001C4B93"/>
    <w:rsid w:val="001D2519"/>
    <w:rsid w:val="001D3E63"/>
    <w:rsid w:val="001E395B"/>
    <w:rsid w:val="001E480C"/>
    <w:rsid w:val="001E4874"/>
    <w:rsid w:val="001F5B16"/>
    <w:rsid w:val="00204C1D"/>
    <w:rsid w:val="002052C5"/>
    <w:rsid w:val="0020698E"/>
    <w:rsid w:val="002074D9"/>
    <w:rsid w:val="002147D2"/>
    <w:rsid w:val="002156C0"/>
    <w:rsid w:val="00216C30"/>
    <w:rsid w:val="00220192"/>
    <w:rsid w:val="002209F5"/>
    <w:rsid w:val="002233F7"/>
    <w:rsid w:val="002237D2"/>
    <w:rsid w:val="00224761"/>
    <w:rsid w:val="00225F59"/>
    <w:rsid w:val="00227FF6"/>
    <w:rsid w:val="002315E1"/>
    <w:rsid w:val="00234C35"/>
    <w:rsid w:val="00235E4A"/>
    <w:rsid w:val="00236015"/>
    <w:rsid w:val="00240AB2"/>
    <w:rsid w:val="00240CAC"/>
    <w:rsid w:val="00241B22"/>
    <w:rsid w:val="00242FC8"/>
    <w:rsid w:val="002479CE"/>
    <w:rsid w:val="0025027D"/>
    <w:rsid w:val="00252BE3"/>
    <w:rsid w:val="0025509B"/>
    <w:rsid w:val="002550DC"/>
    <w:rsid w:val="002553F4"/>
    <w:rsid w:val="0026030C"/>
    <w:rsid w:val="002624C5"/>
    <w:rsid w:val="00264B2F"/>
    <w:rsid w:val="002653DD"/>
    <w:rsid w:val="00272A97"/>
    <w:rsid w:val="00280C0F"/>
    <w:rsid w:val="0028229E"/>
    <w:rsid w:val="00283AEF"/>
    <w:rsid w:val="002850AB"/>
    <w:rsid w:val="00285475"/>
    <w:rsid w:val="002904CE"/>
    <w:rsid w:val="0029128B"/>
    <w:rsid w:val="00291355"/>
    <w:rsid w:val="002949C1"/>
    <w:rsid w:val="002961BB"/>
    <w:rsid w:val="002A1519"/>
    <w:rsid w:val="002A1F24"/>
    <w:rsid w:val="002A1FAE"/>
    <w:rsid w:val="002A33E8"/>
    <w:rsid w:val="002A570C"/>
    <w:rsid w:val="002A6F8F"/>
    <w:rsid w:val="002B0830"/>
    <w:rsid w:val="002B0E2C"/>
    <w:rsid w:val="002B1733"/>
    <w:rsid w:val="002B2AB8"/>
    <w:rsid w:val="002B52FB"/>
    <w:rsid w:val="002B6691"/>
    <w:rsid w:val="002C2F94"/>
    <w:rsid w:val="002C35FE"/>
    <w:rsid w:val="002C3F80"/>
    <w:rsid w:val="002C501D"/>
    <w:rsid w:val="002C5330"/>
    <w:rsid w:val="002C54E3"/>
    <w:rsid w:val="002C7610"/>
    <w:rsid w:val="002D1B3E"/>
    <w:rsid w:val="002D2A69"/>
    <w:rsid w:val="002D4309"/>
    <w:rsid w:val="002D53DC"/>
    <w:rsid w:val="002D57DE"/>
    <w:rsid w:val="002D5FE6"/>
    <w:rsid w:val="002D7C6D"/>
    <w:rsid w:val="002E251C"/>
    <w:rsid w:val="002E3394"/>
    <w:rsid w:val="002E500B"/>
    <w:rsid w:val="002E6167"/>
    <w:rsid w:val="002E7F13"/>
    <w:rsid w:val="002F0951"/>
    <w:rsid w:val="002F35E4"/>
    <w:rsid w:val="002F410C"/>
    <w:rsid w:val="002F57D0"/>
    <w:rsid w:val="002F5E3F"/>
    <w:rsid w:val="00301AAF"/>
    <w:rsid w:val="00304534"/>
    <w:rsid w:val="00305739"/>
    <w:rsid w:val="00306913"/>
    <w:rsid w:val="00320083"/>
    <w:rsid w:val="003242D3"/>
    <w:rsid w:val="00324787"/>
    <w:rsid w:val="0033265B"/>
    <w:rsid w:val="003334EC"/>
    <w:rsid w:val="00334ADC"/>
    <w:rsid w:val="00334EB4"/>
    <w:rsid w:val="00335E67"/>
    <w:rsid w:val="00337305"/>
    <w:rsid w:val="003416E0"/>
    <w:rsid w:val="00343BFD"/>
    <w:rsid w:val="003441AB"/>
    <w:rsid w:val="00351EE0"/>
    <w:rsid w:val="00354BC6"/>
    <w:rsid w:val="003552BB"/>
    <w:rsid w:val="00355344"/>
    <w:rsid w:val="00356735"/>
    <w:rsid w:val="00357729"/>
    <w:rsid w:val="00361ACC"/>
    <w:rsid w:val="00363969"/>
    <w:rsid w:val="00364998"/>
    <w:rsid w:val="00365993"/>
    <w:rsid w:val="00367787"/>
    <w:rsid w:val="00370584"/>
    <w:rsid w:val="003707B7"/>
    <w:rsid w:val="0037115B"/>
    <w:rsid w:val="0037175C"/>
    <w:rsid w:val="003812CC"/>
    <w:rsid w:val="003833D4"/>
    <w:rsid w:val="00385B77"/>
    <w:rsid w:val="00385EC1"/>
    <w:rsid w:val="003932EC"/>
    <w:rsid w:val="003A04CD"/>
    <w:rsid w:val="003A0568"/>
    <w:rsid w:val="003A14D9"/>
    <w:rsid w:val="003A153B"/>
    <w:rsid w:val="003A19E9"/>
    <w:rsid w:val="003A20E6"/>
    <w:rsid w:val="003A2E54"/>
    <w:rsid w:val="003A6340"/>
    <w:rsid w:val="003B0F1F"/>
    <w:rsid w:val="003B5AA3"/>
    <w:rsid w:val="003B5F6E"/>
    <w:rsid w:val="003B75F8"/>
    <w:rsid w:val="003C28DF"/>
    <w:rsid w:val="003C38E5"/>
    <w:rsid w:val="003D0A91"/>
    <w:rsid w:val="003D0CD2"/>
    <w:rsid w:val="003D27E3"/>
    <w:rsid w:val="003D2B6D"/>
    <w:rsid w:val="003D3E18"/>
    <w:rsid w:val="003D489F"/>
    <w:rsid w:val="003D6C12"/>
    <w:rsid w:val="003D7C95"/>
    <w:rsid w:val="003E1716"/>
    <w:rsid w:val="003E5215"/>
    <w:rsid w:val="003E656A"/>
    <w:rsid w:val="003F01CD"/>
    <w:rsid w:val="003F38F9"/>
    <w:rsid w:val="00402104"/>
    <w:rsid w:val="00405389"/>
    <w:rsid w:val="00411923"/>
    <w:rsid w:val="00412F9D"/>
    <w:rsid w:val="0041337C"/>
    <w:rsid w:val="004161DD"/>
    <w:rsid w:val="004173F9"/>
    <w:rsid w:val="00417BD2"/>
    <w:rsid w:val="00417D12"/>
    <w:rsid w:val="0042050A"/>
    <w:rsid w:val="00420FA4"/>
    <w:rsid w:val="00424986"/>
    <w:rsid w:val="00426E0A"/>
    <w:rsid w:val="0042742A"/>
    <w:rsid w:val="0043205C"/>
    <w:rsid w:val="00434992"/>
    <w:rsid w:val="004370AE"/>
    <w:rsid w:val="004373B1"/>
    <w:rsid w:val="00441344"/>
    <w:rsid w:val="00441A4E"/>
    <w:rsid w:val="0044267A"/>
    <w:rsid w:val="00444D83"/>
    <w:rsid w:val="00446389"/>
    <w:rsid w:val="00451BF6"/>
    <w:rsid w:val="00452769"/>
    <w:rsid w:val="0045414C"/>
    <w:rsid w:val="00454D76"/>
    <w:rsid w:val="00457E92"/>
    <w:rsid w:val="00460026"/>
    <w:rsid w:val="0046462A"/>
    <w:rsid w:val="00464B25"/>
    <w:rsid w:val="00467B20"/>
    <w:rsid w:val="004727B8"/>
    <w:rsid w:val="004738F9"/>
    <w:rsid w:val="00473E2A"/>
    <w:rsid w:val="00474F5E"/>
    <w:rsid w:val="00477CF5"/>
    <w:rsid w:val="004804ED"/>
    <w:rsid w:val="004812E7"/>
    <w:rsid w:val="00482D19"/>
    <w:rsid w:val="0048349B"/>
    <w:rsid w:val="0048395F"/>
    <w:rsid w:val="00483B56"/>
    <w:rsid w:val="00484363"/>
    <w:rsid w:val="00491AB3"/>
    <w:rsid w:val="004955A5"/>
    <w:rsid w:val="0049680A"/>
    <w:rsid w:val="00496A9E"/>
    <w:rsid w:val="004A0EF3"/>
    <w:rsid w:val="004A1232"/>
    <w:rsid w:val="004A3CE8"/>
    <w:rsid w:val="004A4204"/>
    <w:rsid w:val="004A5010"/>
    <w:rsid w:val="004A59C5"/>
    <w:rsid w:val="004B0952"/>
    <w:rsid w:val="004B48B3"/>
    <w:rsid w:val="004B4AE2"/>
    <w:rsid w:val="004B60C1"/>
    <w:rsid w:val="004C58CC"/>
    <w:rsid w:val="004C6F7E"/>
    <w:rsid w:val="004D1EAD"/>
    <w:rsid w:val="004D3505"/>
    <w:rsid w:val="004D5E16"/>
    <w:rsid w:val="004D7E9F"/>
    <w:rsid w:val="004E0B52"/>
    <w:rsid w:val="004E1E63"/>
    <w:rsid w:val="004E2927"/>
    <w:rsid w:val="004E2986"/>
    <w:rsid w:val="004E3769"/>
    <w:rsid w:val="004E3BA6"/>
    <w:rsid w:val="004E5CEE"/>
    <w:rsid w:val="004F286A"/>
    <w:rsid w:val="004F3589"/>
    <w:rsid w:val="004F70EE"/>
    <w:rsid w:val="00500699"/>
    <w:rsid w:val="005142D8"/>
    <w:rsid w:val="00517267"/>
    <w:rsid w:val="00520EA7"/>
    <w:rsid w:val="00521557"/>
    <w:rsid w:val="00522399"/>
    <w:rsid w:val="005229B6"/>
    <w:rsid w:val="00522CC6"/>
    <w:rsid w:val="0052653D"/>
    <w:rsid w:val="00526789"/>
    <w:rsid w:val="005315EB"/>
    <w:rsid w:val="00532EA9"/>
    <w:rsid w:val="00533E83"/>
    <w:rsid w:val="0053463D"/>
    <w:rsid w:val="00535EBC"/>
    <w:rsid w:val="0054160B"/>
    <w:rsid w:val="0054252A"/>
    <w:rsid w:val="00555E77"/>
    <w:rsid w:val="00560BC6"/>
    <w:rsid w:val="00560F63"/>
    <w:rsid w:val="0056419B"/>
    <w:rsid w:val="00565C9A"/>
    <w:rsid w:val="00577C08"/>
    <w:rsid w:val="00583DAD"/>
    <w:rsid w:val="00584C0C"/>
    <w:rsid w:val="00585FBA"/>
    <w:rsid w:val="0059098C"/>
    <w:rsid w:val="00595125"/>
    <w:rsid w:val="0059559E"/>
    <w:rsid w:val="00595C71"/>
    <w:rsid w:val="005979F3"/>
    <w:rsid w:val="005B4D8B"/>
    <w:rsid w:val="005B63CC"/>
    <w:rsid w:val="005C3575"/>
    <w:rsid w:val="005D01C9"/>
    <w:rsid w:val="005D26B5"/>
    <w:rsid w:val="005D3F74"/>
    <w:rsid w:val="005D7501"/>
    <w:rsid w:val="005E1F3C"/>
    <w:rsid w:val="005E28C2"/>
    <w:rsid w:val="005E4A42"/>
    <w:rsid w:val="005E51F2"/>
    <w:rsid w:val="005E7694"/>
    <w:rsid w:val="005E7AE4"/>
    <w:rsid w:val="005F0C4A"/>
    <w:rsid w:val="005F1B64"/>
    <w:rsid w:val="005F299E"/>
    <w:rsid w:val="005F48A4"/>
    <w:rsid w:val="00600A77"/>
    <w:rsid w:val="00600CB8"/>
    <w:rsid w:val="006028E5"/>
    <w:rsid w:val="00605A43"/>
    <w:rsid w:val="00607E93"/>
    <w:rsid w:val="006131FC"/>
    <w:rsid w:val="006161D5"/>
    <w:rsid w:val="006256A4"/>
    <w:rsid w:val="00626022"/>
    <w:rsid w:val="00627692"/>
    <w:rsid w:val="006319A7"/>
    <w:rsid w:val="0063429F"/>
    <w:rsid w:val="00634EDF"/>
    <w:rsid w:val="00640E3E"/>
    <w:rsid w:val="00643FE3"/>
    <w:rsid w:val="00645227"/>
    <w:rsid w:val="00647581"/>
    <w:rsid w:val="006509F6"/>
    <w:rsid w:val="00652109"/>
    <w:rsid w:val="0065290E"/>
    <w:rsid w:val="00652D7B"/>
    <w:rsid w:val="00654B45"/>
    <w:rsid w:val="0065503B"/>
    <w:rsid w:val="006555AB"/>
    <w:rsid w:val="006575C7"/>
    <w:rsid w:val="00662089"/>
    <w:rsid w:val="006621AE"/>
    <w:rsid w:val="006622BB"/>
    <w:rsid w:val="00663767"/>
    <w:rsid w:val="00670C7A"/>
    <w:rsid w:val="00670C97"/>
    <w:rsid w:val="00670D5F"/>
    <w:rsid w:val="00675316"/>
    <w:rsid w:val="00675E66"/>
    <w:rsid w:val="0068114B"/>
    <w:rsid w:val="0068272B"/>
    <w:rsid w:val="00684FDB"/>
    <w:rsid w:val="006853D0"/>
    <w:rsid w:val="00686662"/>
    <w:rsid w:val="00687016"/>
    <w:rsid w:val="006918F2"/>
    <w:rsid w:val="00691D16"/>
    <w:rsid w:val="0069262C"/>
    <w:rsid w:val="006937D6"/>
    <w:rsid w:val="00694CA4"/>
    <w:rsid w:val="00694D7C"/>
    <w:rsid w:val="006A0C23"/>
    <w:rsid w:val="006A1F36"/>
    <w:rsid w:val="006A6271"/>
    <w:rsid w:val="006B1AEA"/>
    <w:rsid w:val="006B1B5B"/>
    <w:rsid w:val="006B20BA"/>
    <w:rsid w:val="006B375A"/>
    <w:rsid w:val="006B43E3"/>
    <w:rsid w:val="006B7D54"/>
    <w:rsid w:val="006C074D"/>
    <w:rsid w:val="006C2ABC"/>
    <w:rsid w:val="006C4354"/>
    <w:rsid w:val="006C4B55"/>
    <w:rsid w:val="006D4CC0"/>
    <w:rsid w:val="006D4E35"/>
    <w:rsid w:val="006D51AD"/>
    <w:rsid w:val="006D6213"/>
    <w:rsid w:val="006E343C"/>
    <w:rsid w:val="006E5FB3"/>
    <w:rsid w:val="006E6F20"/>
    <w:rsid w:val="006F018E"/>
    <w:rsid w:val="006F05DD"/>
    <w:rsid w:val="006F0AF5"/>
    <w:rsid w:val="006F0E2C"/>
    <w:rsid w:val="006F372C"/>
    <w:rsid w:val="006F68EB"/>
    <w:rsid w:val="006F6DBB"/>
    <w:rsid w:val="00700C01"/>
    <w:rsid w:val="00702005"/>
    <w:rsid w:val="00704108"/>
    <w:rsid w:val="00711648"/>
    <w:rsid w:val="007120C7"/>
    <w:rsid w:val="00716C97"/>
    <w:rsid w:val="00720B68"/>
    <w:rsid w:val="007212F0"/>
    <w:rsid w:val="00721EB3"/>
    <w:rsid w:val="00722D41"/>
    <w:rsid w:val="00723321"/>
    <w:rsid w:val="00724983"/>
    <w:rsid w:val="00725E2F"/>
    <w:rsid w:val="00725FA2"/>
    <w:rsid w:val="00732D40"/>
    <w:rsid w:val="00733272"/>
    <w:rsid w:val="00733D94"/>
    <w:rsid w:val="00734581"/>
    <w:rsid w:val="0073733E"/>
    <w:rsid w:val="0073780F"/>
    <w:rsid w:val="00737964"/>
    <w:rsid w:val="0075026A"/>
    <w:rsid w:val="00750881"/>
    <w:rsid w:val="00750BE5"/>
    <w:rsid w:val="007521FD"/>
    <w:rsid w:val="007526D6"/>
    <w:rsid w:val="00753843"/>
    <w:rsid w:val="00754D26"/>
    <w:rsid w:val="00757682"/>
    <w:rsid w:val="00762F49"/>
    <w:rsid w:val="007642CF"/>
    <w:rsid w:val="00765391"/>
    <w:rsid w:val="0076593A"/>
    <w:rsid w:val="0077035E"/>
    <w:rsid w:val="00771383"/>
    <w:rsid w:val="00774F97"/>
    <w:rsid w:val="00776A5F"/>
    <w:rsid w:val="007776B4"/>
    <w:rsid w:val="00780F11"/>
    <w:rsid w:val="00781B16"/>
    <w:rsid w:val="00782DDA"/>
    <w:rsid w:val="00783982"/>
    <w:rsid w:val="00786AC7"/>
    <w:rsid w:val="0078795E"/>
    <w:rsid w:val="00787F69"/>
    <w:rsid w:val="00790123"/>
    <w:rsid w:val="00790583"/>
    <w:rsid w:val="007921B2"/>
    <w:rsid w:val="00793DC0"/>
    <w:rsid w:val="007944E7"/>
    <w:rsid w:val="00794983"/>
    <w:rsid w:val="00795BAE"/>
    <w:rsid w:val="00797A79"/>
    <w:rsid w:val="00797C48"/>
    <w:rsid w:val="007A2F96"/>
    <w:rsid w:val="007A64A1"/>
    <w:rsid w:val="007A709B"/>
    <w:rsid w:val="007A721F"/>
    <w:rsid w:val="007B0A5B"/>
    <w:rsid w:val="007B280C"/>
    <w:rsid w:val="007B350F"/>
    <w:rsid w:val="007B3DEC"/>
    <w:rsid w:val="007B42C2"/>
    <w:rsid w:val="007B64EC"/>
    <w:rsid w:val="007B7483"/>
    <w:rsid w:val="007B7547"/>
    <w:rsid w:val="007C2B09"/>
    <w:rsid w:val="007C3C45"/>
    <w:rsid w:val="007C46BB"/>
    <w:rsid w:val="007C5A11"/>
    <w:rsid w:val="007C606F"/>
    <w:rsid w:val="007C6893"/>
    <w:rsid w:val="007D2E92"/>
    <w:rsid w:val="007D472F"/>
    <w:rsid w:val="007E22A2"/>
    <w:rsid w:val="007E243C"/>
    <w:rsid w:val="007E32F2"/>
    <w:rsid w:val="007E7576"/>
    <w:rsid w:val="007E7691"/>
    <w:rsid w:val="007E7F51"/>
    <w:rsid w:val="007F2AA2"/>
    <w:rsid w:val="007F3332"/>
    <w:rsid w:val="007F3A84"/>
    <w:rsid w:val="007F4B05"/>
    <w:rsid w:val="007F5FF5"/>
    <w:rsid w:val="007F67AD"/>
    <w:rsid w:val="00800A62"/>
    <w:rsid w:val="00802A67"/>
    <w:rsid w:val="00805817"/>
    <w:rsid w:val="00807FCE"/>
    <w:rsid w:val="0081086D"/>
    <w:rsid w:val="00810EF4"/>
    <w:rsid w:val="00812B09"/>
    <w:rsid w:val="0081404A"/>
    <w:rsid w:val="008143C1"/>
    <w:rsid w:val="008148DC"/>
    <w:rsid w:val="008160E2"/>
    <w:rsid w:val="00816DA0"/>
    <w:rsid w:val="00824005"/>
    <w:rsid w:val="00827CBA"/>
    <w:rsid w:val="00827FAD"/>
    <w:rsid w:val="00831D05"/>
    <w:rsid w:val="00831E5C"/>
    <w:rsid w:val="00836111"/>
    <w:rsid w:val="00840307"/>
    <w:rsid w:val="00840A28"/>
    <w:rsid w:val="00841E82"/>
    <w:rsid w:val="00843729"/>
    <w:rsid w:val="00844900"/>
    <w:rsid w:val="00844BE4"/>
    <w:rsid w:val="00853933"/>
    <w:rsid w:val="0085400A"/>
    <w:rsid w:val="00854D29"/>
    <w:rsid w:val="00856CA3"/>
    <w:rsid w:val="0086074D"/>
    <w:rsid w:val="00865BB6"/>
    <w:rsid w:val="00865C55"/>
    <w:rsid w:val="00877D56"/>
    <w:rsid w:val="008818A2"/>
    <w:rsid w:val="00883B97"/>
    <w:rsid w:val="00884820"/>
    <w:rsid w:val="00885337"/>
    <w:rsid w:val="00885996"/>
    <w:rsid w:val="008902BD"/>
    <w:rsid w:val="0089321D"/>
    <w:rsid w:val="00893D32"/>
    <w:rsid w:val="00894EE6"/>
    <w:rsid w:val="0089584A"/>
    <w:rsid w:val="008B0D62"/>
    <w:rsid w:val="008B154D"/>
    <w:rsid w:val="008B2A8A"/>
    <w:rsid w:val="008B393A"/>
    <w:rsid w:val="008B57B9"/>
    <w:rsid w:val="008B6B24"/>
    <w:rsid w:val="008C22C0"/>
    <w:rsid w:val="008C3CC9"/>
    <w:rsid w:val="008C4BF8"/>
    <w:rsid w:val="008C52A1"/>
    <w:rsid w:val="008C5F37"/>
    <w:rsid w:val="008C6BDB"/>
    <w:rsid w:val="008D0548"/>
    <w:rsid w:val="008D1576"/>
    <w:rsid w:val="008D2DE2"/>
    <w:rsid w:val="008D4A68"/>
    <w:rsid w:val="008D58D9"/>
    <w:rsid w:val="008E4768"/>
    <w:rsid w:val="008E4F0D"/>
    <w:rsid w:val="008E5493"/>
    <w:rsid w:val="008E7DE3"/>
    <w:rsid w:val="008E7F0A"/>
    <w:rsid w:val="008F0D60"/>
    <w:rsid w:val="008F1AB4"/>
    <w:rsid w:val="008F3C77"/>
    <w:rsid w:val="008F5402"/>
    <w:rsid w:val="008F58B6"/>
    <w:rsid w:val="008F63B6"/>
    <w:rsid w:val="0090477A"/>
    <w:rsid w:val="00906D75"/>
    <w:rsid w:val="0091207E"/>
    <w:rsid w:val="0091719D"/>
    <w:rsid w:val="00921382"/>
    <w:rsid w:val="00923156"/>
    <w:rsid w:val="009247E7"/>
    <w:rsid w:val="0092622D"/>
    <w:rsid w:val="009263CF"/>
    <w:rsid w:val="00927198"/>
    <w:rsid w:val="009303F9"/>
    <w:rsid w:val="009304E5"/>
    <w:rsid w:val="00932466"/>
    <w:rsid w:val="0093312B"/>
    <w:rsid w:val="00935010"/>
    <w:rsid w:val="00935EFF"/>
    <w:rsid w:val="00940ACD"/>
    <w:rsid w:val="00941D11"/>
    <w:rsid w:val="00942CF9"/>
    <w:rsid w:val="009455BB"/>
    <w:rsid w:val="00947B2B"/>
    <w:rsid w:val="00947F80"/>
    <w:rsid w:val="009541DF"/>
    <w:rsid w:val="00960DDA"/>
    <w:rsid w:val="0096488E"/>
    <w:rsid w:val="00966ED3"/>
    <w:rsid w:val="00967BEE"/>
    <w:rsid w:val="0097205B"/>
    <w:rsid w:val="00975270"/>
    <w:rsid w:val="009772E3"/>
    <w:rsid w:val="00984579"/>
    <w:rsid w:val="00985ADD"/>
    <w:rsid w:val="00985F86"/>
    <w:rsid w:val="0099125F"/>
    <w:rsid w:val="00992D2A"/>
    <w:rsid w:val="009A3F8B"/>
    <w:rsid w:val="009A6CD1"/>
    <w:rsid w:val="009A7497"/>
    <w:rsid w:val="009A74F3"/>
    <w:rsid w:val="009A7B40"/>
    <w:rsid w:val="009B2DAE"/>
    <w:rsid w:val="009B3BDC"/>
    <w:rsid w:val="009B4192"/>
    <w:rsid w:val="009B5362"/>
    <w:rsid w:val="009C00FD"/>
    <w:rsid w:val="009C0762"/>
    <w:rsid w:val="009C0A64"/>
    <w:rsid w:val="009C348E"/>
    <w:rsid w:val="009D257F"/>
    <w:rsid w:val="009D58F5"/>
    <w:rsid w:val="009D765F"/>
    <w:rsid w:val="009D7B57"/>
    <w:rsid w:val="009E05CE"/>
    <w:rsid w:val="009E2093"/>
    <w:rsid w:val="009E38A3"/>
    <w:rsid w:val="009E54CC"/>
    <w:rsid w:val="009E7A03"/>
    <w:rsid w:val="009E7FEB"/>
    <w:rsid w:val="009F3660"/>
    <w:rsid w:val="009F58D4"/>
    <w:rsid w:val="009F6B01"/>
    <w:rsid w:val="009F7096"/>
    <w:rsid w:val="009F78A1"/>
    <w:rsid w:val="00A00226"/>
    <w:rsid w:val="00A01463"/>
    <w:rsid w:val="00A03339"/>
    <w:rsid w:val="00A05018"/>
    <w:rsid w:val="00A052F5"/>
    <w:rsid w:val="00A05458"/>
    <w:rsid w:val="00A058A0"/>
    <w:rsid w:val="00A11E88"/>
    <w:rsid w:val="00A16C54"/>
    <w:rsid w:val="00A204B2"/>
    <w:rsid w:val="00A2235D"/>
    <w:rsid w:val="00A22B66"/>
    <w:rsid w:val="00A26565"/>
    <w:rsid w:val="00A31849"/>
    <w:rsid w:val="00A3189C"/>
    <w:rsid w:val="00A31FE9"/>
    <w:rsid w:val="00A32811"/>
    <w:rsid w:val="00A333D0"/>
    <w:rsid w:val="00A33446"/>
    <w:rsid w:val="00A3350E"/>
    <w:rsid w:val="00A34548"/>
    <w:rsid w:val="00A3610A"/>
    <w:rsid w:val="00A40D38"/>
    <w:rsid w:val="00A42468"/>
    <w:rsid w:val="00A445EC"/>
    <w:rsid w:val="00A46797"/>
    <w:rsid w:val="00A47B17"/>
    <w:rsid w:val="00A50ACE"/>
    <w:rsid w:val="00A51264"/>
    <w:rsid w:val="00A51AD9"/>
    <w:rsid w:val="00A52DD5"/>
    <w:rsid w:val="00A53FC1"/>
    <w:rsid w:val="00A54A2A"/>
    <w:rsid w:val="00A55C15"/>
    <w:rsid w:val="00A56B15"/>
    <w:rsid w:val="00A5747B"/>
    <w:rsid w:val="00A57B5E"/>
    <w:rsid w:val="00A63190"/>
    <w:rsid w:val="00A63E95"/>
    <w:rsid w:val="00A63EAF"/>
    <w:rsid w:val="00A65249"/>
    <w:rsid w:val="00A70654"/>
    <w:rsid w:val="00A71296"/>
    <w:rsid w:val="00A7135C"/>
    <w:rsid w:val="00A71E04"/>
    <w:rsid w:val="00A7460B"/>
    <w:rsid w:val="00A76A0F"/>
    <w:rsid w:val="00A80C77"/>
    <w:rsid w:val="00A8159F"/>
    <w:rsid w:val="00A85CEB"/>
    <w:rsid w:val="00A862E0"/>
    <w:rsid w:val="00A8708C"/>
    <w:rsid w:val="00A91E67"/>
    <w:rsid w:val="00A92485"/>
    <w:rsid w:val="00A93F2F"/>
    <w:rsid w:val="00A94CC7"/>
    <w:rsid w:val="00A94E99"/>
    <w:rsid w:val="00A96684"/>
    <w:rsid w:val="00A97062"/>
    <w:rsid w:val="00A972AA"/>
    <w:rsid w:val="00AA0470"/>
    <w:rsid w:val="00AA12D7"/>
    <w:rsid w:val="00AA2568"/>
    <w:rsid w:val="00AA37C6"/>
    <w:rsid w:val="00AA6298"/>
    <w:rsid w:val="00AA7D0A"/>
    <w:rsid w:val="00AB1D2A"/>
    <w:rsid w:val="00AB22E2"/>
    <w:rsid w:val="00AB6DC2"/>
    <w:rsid w:val="00AB7F7D"/>
    <w:rsid w:val="00AC21BD"/>
    <w:rsid w:val="00AC32B7"/>
    <w:rsid w:val="00AC432B"/>
    <w:rsid w:val="00AD4F8C"/>
    <w:rsid w:val="00AE018E"/>
    <w:rsid w:val="00AE7527"/>
    <w:rsid w:val="00AF2450"/>
    <w:rsid w:val="00AF44C5"/>
    <w:rsid w:val="00AF52E5"/>
    <w:rsid w:val="00B02ABD"/>
    <w:rsid w:val="00B04D7C"/>
    <w:rsid w:val="00B079E3"/>
    <w:rsid w:val="00B12142"/>
    <w:rsid w:val="00B12D7C"/>
    <w:rsid w:val="00B22763"/>
    <w:rsid w:val="00B232F7"/>
    <w:rsid w:val="00B23D4B"/>
    <w:rsid w:val="00B2416A"/>
    <w:rsid w:val="00B258C6"/>
    <w:rsid w:val="00B3539C"/>
    <w:rsid w:val="00B364A6"/>
    <w:rsid w:val="00B4042E"/>
    <w:rsid w:val="00B418BF"/>
    <w:rsid w:val="00B41E21"/>
    <w:rsid w:val="00B42AE9"/>
    <w:rsid w:val="00B44261"/>
    <w:rsid w:val="00B449C8"/>
    <w:rsid w:val="00B458D0"/>
    <w:rsid w:val="00B502E2"/>
    <w:rsid w:val="00B53052"/>
    <w:rsid w:val="00B54945"/>
    <w:rsid w:val="00B556EC"/>
    <w:rsid w:val="00B557A9"/>
    <w:rsid w:val="00B5613B"/>
    <w:rsid w:val="00B56EB0"/>
    <w:rsid w:val="00B57133"/>
    <w:rsid w:val="00B57575"/>
    <w:rsid w:val="00B57C8E"/>
    <w:rsid w:val="00B605C3"/>
    <w:rsid w:val="00B60915"/>
    <w:rsid w:val="00B61DBA"/>
    <w:rsid w:val="00B64B60"/>
    <w:rsid w:val="00B6501F"/>
    <w:rsid w:val="00B652CA"/>
    <w:rsid w:val="00B72816"/>
    <w:rsid w:val="00B72E1A"/>
    <w:rsid w:val="00B75212"/>
    <w:rsid w:val="00B7672C"/>
    <w:rsid w:val="00B84589"/>
    <w:rsid w:val="00B902EC"/>
    <w:rsid w:val="00B95817"/>
    <w:rsid w:val="00B95C3D"/>
    <w:rsid w:val="00B9630C"/>
    <w:rsid w:val="00BA07F4"/>
    <w:rsid w:val="00BA5A6E"/>
    <w:rsid w:val="00BA6567"/>
    <w:rsid w:val="00BB4853"/>
    <w:rsid w:val="00BB51B3"/>
    <w:rsid w:val="00BB56C1"/>
    <w:rsid w:val="00BB78A4"/>
    <w:rsid w:val="00BC2CD3"/>
    <w:rsid w:val="00BC3185"/>
    <w:rsid w:val="00BC4D7D"/>
    <w:rsid w:val="00BC7445"/>
    <w:rsid w:val="00BC771F"/>
    <w:rsid w:val="00BD3846"/>
    <w:rsid w:val="00BD415B"/>
    <w:rsid w:val="00BE03D4"/>
    <w:rsid w:val="00BE0659"/>
    <w:rsid w:val="00BE28B6"/>
    <w:rsid w:val="00BE56A5"/>
    <w:rsid w:val="00BF0205"/>
    <w:rsid w:val="00BF0BD7"/>
    <w:rsid w:val="00BF1196"/>
    <w:rsid w:val="00BF31E8"/>
    <w:rsid w:val="00BF42F3"/>
    <w:rsid w:val="00BF52FC"/>
    <w:rsid w:val="00BF5B7C"/>
    <w:rsid w:val="00BF61E7"/>
    <w:rsid w:val="00C00A7F"/>
    <w:rsid w:val="00C00B6A"/>
    <w:rsid w:val="00C014C6"/>
    <w:rsid w:val="00C02AB2"/>
    <w:rsid w:val="00C06F04"/>
    <w:rsid w:val="00C102DD"/>
    <w:rsid w:val="00C10463"/>
    <w:rsid w:val="00C107D0"/>
    <w:rsid w:val="00C12BF7"/>
    <w:rsid w:val="00C26BCA"/>
    <w:rsid w:val="00C30CBD"/>
    <w:rsid w:val="00C33242"/>
    <w:rsid w:val="00C36696"/>
    <w:rsid w:val="00C42997"/>
    <w:rsid w:val="00C443B9"/>
    <w:rsid w:val="00C46E29"/>
    <w:rsid w:val="00C54936"/>
    <w:rsid w:val="00C612B9"/>
    <w:rsid w:val="00C6299F"/>
    <w:rsid w:val="00C63C20"/>
    <w:rsid w:val="00C64398"/>
    <w:rsid w:val="00C66328"/>
    <w:rsid w:val="00C67514"/>
    <w:rsid w:val="00C721D3"/>
    <w:rsid w:val="00C730FE"/>
    <w:rsid w:val="00C754FE"/>
    <w:rsid w:val="00C7584E"/>
    <w:rsid w:val="00C86451"/>
    <w:rsid w:val="00C90B66"/>
    <w:rsid w:val="00C91281"/>
    <w:rsid w:val="00C91DF2"/>
    <w:rsid w:val="00C92CA8"/>
    <w:rsid w:val="00C935FF"/>
    <w:rsid w:val="00C9469E"/>
    <w:rsid w:val="00CA04CC"/>
    <w:rsid w:val="00CA3084"/>
    <w:rsid w:val="00CA3841"/>
    <w:rsid w:val="00CA43BB"/>
    <w:rsid w:val="00CA72DD"/>
    <w:rsid w:val="00CA7350"/>
    <w:rsid w:val="00CB0BE1"/>
    <w:rsid w:val="00CB778C"/>
    <w:rsid w:val="00CB7E9D"/>
    <w:rsid w:val="00CC2645"/>
    <w:rsid w:val="00CC26C5"/>
    <w:rsid w:val="00CC2E58"/>
    <w:rsid w:val="00CD0692"/>
    <w:rsid w:val="00CD3CCB"/>
    <w:rsid w:val="00CD6F10"/>
    <w:rsid w:val="00CE330C"/>
    <w:rsid w:val="00CF0B93"/>
    <w:rsid w:val="00CF13A8"/>
    <w:rsid w:val="00CF392A"/>
    <w:rsid w:val="00CF666E"/>
    <w:rsid w:val="00CF6BF2"/>
    <w:rsid w:val="00D01E07"/>
    <w:rsid w:val="00D02320"/>
    <w:rsid w:val="00D038FB"/>
    <w:rsid w:val="00D05658"/>
    <w:rsid w:val="00D1116F"/>
    <w:rsid w:val="00D11E51"/>
    <w:rsid w:val="00D11EBF"/>
    <w:rsid w:val="00D15D55"/>
    <w:rsid w:val="00D16ACE"/>
    <w:rsid w:val="00D173A3"/>
    <w:rsid w:val="00D31425"/>
    <w:rsid w:val="00D32C34"/>
    <w:rsid w:val="00D404F7"/>
    <w:rsid w:val="00D4371C"/>
    <w:rsid w:val="00D447E6"/>
    <w:rsid w:val="00D454B5"/>
    <w:rsid w:val="00D45DE6"/>
    <w:rsid w:val="00D519D8"/>
    <w:rsid w:val="00D51FAD"/>
    <w:rsid w:val="00D52A9D"/>
    <w:rsid w:val="00D5393E"/>
    <w:rsid w:val="00D53BEF"/>
    <w:rsid w:val="00D561E7"/>
    <w:rsid w:val="00D56769"/>
    <w:rsid w:val="00D62817"/>
    <w:rsid w:val="00D65ACD"/>
    <w:rsid w:val="00D65CF1"/>
    <w:rsid w:val="00D6622F"/>
    <w:rsid w:val="00D67753"/>
    <w:rsid w:val="00D7212B"/>
    <w:rsid w:val="00D74EED"/>
    <w:rsid w:val="00D75C72"/>
    <w:rsid w:val="00D764E2"/>
    <w:rsid w:val="00D76FB3"/>
    <w:rsid w:val="00D77186"/>
    <w:rsid w:val="00D80568"/>
    <w:rsid w:val="00D82BEC"/>
    <w:rsid w:val="00D85AB5"/>
    <w:rsid w:val="00D912BA"/>
    <w:rsid w:val="00DA332E"/>
    <w:rsid w:val="00DA333B"/>
    <w:rsid w:val="00DA4026"/>
    <w:rsid w:val="00DA5387"/>
    <w:rsid w:val="00DA548C"/>
    <w:rsid w:val="00DA6C71"/>
    <w:rsid w:val="00DB06F1"/>
    <w:rsid w:val="00DB0B4D"/>
    <w:rsid w:val="00DB1BA0"/>
    <w:rsid w:val="00DB325E"/>
    <w:rsid w:val="00DB3789"/>
    <w:rsid w:val="00DB5635"/>
    <w:rsid w:val="00DB58A1"/>
    <w:rsid w:val="00DC092C"/>
    <w:rsid w:val="00DC093B"/>
    <w:rsid w:val="00DC1CAC"/>
    <w:rsid w:val="00DC63BF"/>
    <w:rsid w:val="00DC7D62"/>
    <w:rsid w:val="00DD648B"/>
    <w:rsid w:val="00DD6F39"/>
    <w:rsid w:val="00DE217E"/>
    <w:rsid w:val="00DE262D"/>
    <w:rsid w:val="00DE2755"/>
    <w:rsid w:val="00DE7907"/>
    <w:rsid w:val="00DF3E97"/>
    <w:rsid w:val="00DF4C08"/>
    <w:rsid w:val="00DF67A1"/>
    <w:rsid w:val="00E04677"/>
    <w:rsid w:val="00E06639"/>
    <w:rsid w:val="00E07690"/>
    <w:rsid w:val="00E07EF1"/>
    <w:rsid w:val="00E11B85"/>
    <w:rsid w:val="00E13BD5"/>
    <w:rsid w:val="00E170AD"/>
    <w:rsid w:val="00E2416B"/>
    <w:rsid w:val="00E25F9D"/>
    <w:rsid w:val="00E31DE8"/>
    <w:rsid w:val="00E362D3"/>
    <w:rsid w:val="00E3750F"/>
    <w:rsid w:val="00E407DD"/>
    <w:rsid w:val="00E4215E"/>
    <w:rsid w:val="00E42B5A"/>
    <w:rsid w:val="00E44065"/>
    <w:rsid w:val="00E4413A"/>
    <w:rsid w:val="00E4436E"/>
    <w:rsid w:val="00E46C29"/>
    <w:rsid w:val="00E47348"/>
    <w:rsid w:val="00E51AA0"/>
    <w:rsid w:val="00E52161"/>
    <w:rsid w:val="00E53A29"/>
    <w:rsid w:val="00E544DC"/>
    <w:rsid w:val="00E611C0"/>
    <w:rsid w:val="00E62137"/>
    <w:rsid w:val="00E66BD8"/>
    <w:rsid w:val="00E67580"/>
    <w:rsid w:val="00E6764E"/>
    <w:rsid w:val="00E67C55"/>
    <w:rsid w:val="00E70259"/>
    <w:rsid w:val="00E71CAF"/>
    <w:rsid w:val="00E73F46"/>
    <w:rsid w:val="00E7429D"/>
    <w:rsid w:val="00E7589E"/>
    <w:rsid w:val="00E75DD3"/>
    <w:rsid w:val="00E76101"/>
    <w:rsid w:val="00E8274A"/>
    <w:rsid w:val="00E85CA8"/>
    <w:rsid w:val="00E87784"/>
    <w:rsid w:val="00E902E0"/>
    <w:rsid w:val="00E908C0"/>
    <w:rsid w:val="00E92670"/>
    <w:rsid w:val="00E93BD5"/>
    <w:rsid w:val="00E94DC1"/>
    <w:rsid w:val="00EA2BB7"/>
    <w:rsid w:val="00EA2D85"/>
    <w:rsid w:val="00EA47CA"/>
    <w:rsid w:val="00EA57D0"/>
    <w:rsid w:val="00EA58B8"/>
    <w:rsid w:val="00EB2C08"/>
    <w:rsid w:val="00EB2D68"/>
    <w:rsid w:val="00EB3105"/>
    <w:rsid w:val="00EB36F7"/>
    <w:rsid w:val="00EB58D9"/>
    <w:rsid w:val="00EB7430"/>
    <w:rsid w:val="00EC0797"/>
    <w:rsid w:val="00EC1B45"/>
    <w:rsid w:val="00EC2111"/>
    <w:rsid w:val="00EC722D"/>
    <w:rsid w:val="00ED1002"/>
    <w:rsid w:val="00ED201E"/>
    <w:rsid w:val="00ED3C17"/>
    <w:rsid w:val="00ED4A63"/>
    <w:rsid w:val="00ED6D32"/>
    <w:rsid w:val="00EE252A"/>
    <w:rsid w:val="00EE3969"/>
    <w:rsid w:val="00EE3A23"/>
    <w:rsid w:val="00EF48B9"/>
    <w:rsid w:val="00EF6903"/>
    <w:rsid w:val="00F0696B"/>
    <w:rsid w:val="00F12B5E"/>
    <w:rsid w:val="00F13116"/>
    <w:rsid w:val="00F1361B"/>
    <w:rsid w:val="00F16F61"/>
    <w:rsid w:val="00F228E4"/>
    <w:rsid w:val="00F25638"/>
    <w:rsid w:val="00F2637B"/>
    <w:rsid w:val="00F30D3F"/>
    <w:rsid w:val="00F3179B"/>
    <w:rsid w:val="00F31A82"/>
    <w:rsid w:val="00F31DBA"/>
    <w:rsid w:val="00F32377"/>
    <w:rsid w:val="00F349D9"/>
    <w:rsid w:val="00F36497"/>
    <w:rsid w:val="00F3677B"/>
    <w:rsid w:val="00F3720D"/>
    <w:rsid w:val="00F40987"/>
    <w:rsid w:val="00F42566"/>
    <w:rsid w:val="00F46933"/>
    <w:rsid w:val="00F47794"/>
    <w:rsid w:val="00F50883"/>
    <w:rsid w:val="00F51A43"/>
    <w:rsid w:val="00F52B22"/>
    <w:rsid w:val="00F54250"/>
    <w:rsid w:val="00F54F67"/>
    <w:rsid w:val="00F55011"/>
    <w:rsid w:val="00F57F2F"/>
    <w:rsid w:val="00F63D5D"/>
    <w:rsid w:val="00F64A3A"/>
    <w:rsid w:val="00F6622D"/>
    <w:rsid w:val="00F66428"/>
    <w:rsid w:val="00F72507"/>
    <w:rsid w:val="00F7315D"/>
    <w:rsid w:val="00F75520"/>
    <w:rsid w:val="00F84F3D"/>
    <w:rsid w:val="00F84F64"/>
    <w:rsid w:val="00F86662"/>
    <w:rsid w:val="00F90163"/>
    <w:rsid w:val="00F902ED"/>
    <w:rsid w:val="00F93A1F"/>
    <w:rsid w:val="00F9563F"/>
    <w:rsid w:val="00F97655"/>
    <w:rsid w:val="00FA1AEA"/>
    <w:rsid w:val="00FA1E06"/>
    <w:rsid w:val="00FA50A9"/>
    <w:rsid w:val="00FA6DB9"/>
    <w:rsid w:val="00FB2F40"/>
    <w:rsid w:val="00FB3DF2"/>
    <w:rsid w:val="00FB44A5"/>
    <w:rsid w:val="00FB605A"/>
    <w:rsid w:val="00FB6520"/>
    <w:rsid w:val="00FB73C3"/>
    <w:rsid w:val="00FC0F83"/>
    <w:rsid w:val="00FC1035"/>
    <w:rsid w:val="00FC1F6B"/>
    <w:rsid w:val="00FC487F"/>
    <w:rsid w:val="00FD2176"/>
    <w:rsid w:val="00FD2C19"/>
    <w:rsid w:val="00FD3795"/>
    <w:rsid w:val="00FD4560"/>
    <w:rsid w:val="00FD4D1E"/>
    <w:rsid w:val="00FE4126"/>
    <w:rsid w:val="00FE4485"/>
    <w:rsid w:val="00FF0411"/>
    <w:rsid w:val="00FF069A"/>
    <w:rsid w:val="00FF231D"/>
    <w:rsid w:val="00FF3CD0"/>
    <w:rsid w:val="00FF68A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162F9"/>
  <w15:docId w15:val="{C140604D-FA88-411F-BA2B-8B6ECF1B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568"/>
  </w:style>
  <w:style w:type="paragraph" w:styleId="Heading1">
    <w:name w:val="heading 1"/>
    <w:basedOn w:val="Normal"/>
    <w:link w:val="Heading1Char"/>
    <w:uiPriority w:val="9"/>
    <w:qFormat/>
    <w:rsid w:val="00762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A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E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4D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4D8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D1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62F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6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35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03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1022">
                  <w:blockQuote w:val="1"/>
                  <w:marLeft w:val="0"/>
                  <w:marRight w:val="225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7AA52A"/>
                  </w:divBdr>
                </w:div>
              </w:divsChild>
            </w:div>
          </w:divsChild>
        </w:div>
      </w:divsChild>
    </w:div>
    <w:div w:id="6310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1D7B69A6-6CEA-45AF-AFCA-09DA4434BB9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company/cen-cal-business-finance-group" TargetMode="External"/><Relationship Id="rId5" Type="http://schemas.openxmlformats.org/officeDocument/2006/relationships/styles" Target="styles.xml"/><Relationship Id="rId15" Type="http://schemas.openxmlformats.org/officeDocument/2006/relationships/image" Target="cid:38D22540-FBD5-4356-9567-280F1BAC8B5D" TargetMode="External"/><Relationship Id="rId10" Type="http://schemas.openxmlformats.org/officeDocument/2006/relationships/hyperlink" Target="https://www.facebook.com/cencalfinance/?ref=bookmark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encalfinance.com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3A5C82BF675429FAB52C8C4293CB4" ma:contentTypeVersion="9" ma:contentTypeDescription="Create a new document." ma:contentTypeScope="" ma:versionID="afff0ec1593a8f3d5c60a7908d116112">
  <xsd:schema xmlns:xsd="http://www.w3.org/2001/XMLSchema" xmlns:xs="http://www.w3.org/2001/XMLSchema" xmlns:p="http://schemas.microsoft.com/office/2006/metadata/properties" xmlns:ns3="2d667bc6-f970-49c5-ba3e-5414259ea6a1" targetNamespace="http://schemas.microsoft.com/office/2006/metadata/properties" ma:root="true" ma:fieldsID="956a2368a3e4168beb72ea3d408c79d4" ns3:_="">
    <xsd:import namespace="2d667bc6-f970-49c5-ba3e-5414259ea6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67bc6-f970-49c5-ba3e-5414259ea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67EAB7-3BA7-48E8-97AF-A16908741A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A59042-03A3-4759-82E9-1001FCA9E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67bc6-f970-49c5-ba3e-5414259ea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A66F99-AE2B-4B6C-882E-7FF1BF68CA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A8F1D-EDB8-4D8E-A61E-B0A85A09F95B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2d667bc6-f970-49c5-ba3e-5414259ea6a1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417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Gallegos</dc:creator>
  <cp:lastModifiedBy>Terri Saldivar</cp:lastModifiedBy>
  <cp:revision>13</cp:revision>
  <cp:lastPrinted>2024-12-18T18:00:00Z</cp:lastPrinted>
  <dcterms:created xsi:type="dcterms:W3CDTF">2025-04-17T21:48:00Z</dcterms:created>
  <dcterms:modified xsi:type="dcterms:W3CDTF">2025-05-13T19:26:00Z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0x0101004F73A5C82BF675429FAB52C8C4293CB4</vt:lpwstr>
  </property>
  <property fmtid="{D5CDD505-2E9C-101B-9397-08002B2CF9AE}" pid="3" name="GrammarlyDocumentId">
    <vt:lpwstr>a585294b8ea9da40483c77d8520e64ea2bf442d46b606b382f98721b66144442</vt:lpwstr>
  </property>
</Properties>
</file>